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3DF2B" w14:textId="0A36A206" w:rsidR="001C281A" w:rsidRDefault="00EB4362" w:rsidP="001C281A">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5EC94633" wp14:editId="455FE08F">
            <wp:extent cx="2584450" cy="7791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4450" cy="779145"/>
                    </a:xfrm>
                    <a:prstGeom prst="rect">
                      <a:avLst/>
                    </a:prstGeom>
                    <a:noFill/>
                    <a:ln>
                      <a:noFill/>
                    </a:ln>
                  </pic:spPr>
                </pic:pic>
              </a:graphicData>
            </a:graphic>
          </wp:inline>
        </w:drawing>
      </w:r>
    </w:p>
    <w:p w14:paraId="5CF54312" w14:textId="77777777" w:rsidR="00C76E58" w:rsidRPr="00507026" w:rsidRDefault="00C76E58" w:rsidP="001C281A">
      <w:pPr>
        <w:pStyle w:val="En-tte"/>
        <w:tabs>
          <w:tab w:val="clear" w:pos="9071"/>
        </w:tabs>
        <w:jc w:val="center"/>
        <w:rPr>
          <w:rFonts w:ascii="Arial" w:hAnsi="Arial" w:cs="Arial"/>
          <w:sz w:val="20"/>
          <w:szCs w:val="20"/>
        </w:rPr>
      </w:pPr>
    </w:p>
    <w:p w14:paraId="481AEA32" w14:textId="77777777" w:rsidR="00C76E58" w:rsidRP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4B976624" w14:textId="77777777" w:rsidR="00B87D32" w:rsidRDefault="00B87D32" w:rsidP="00B87D32">
      <w:pPr>
        <w:jc w:val="center"/>
        <w:rPr>
          <w:rFonts w:ascii="Arial" w:hAnsi="Arial" w:cs="Arial"/>
          <w:b/>
          <w:bCs/>
          <w:sz w:val="20"/>
          <w:szCs w:val="20"/>
        </w:rPr>
      </w:pPr>
    </w:p>
    <w:p w14:paraId="0A365517" w14:textId="77777777" w:rsidR="00B87D32" w:rsidRPr="00B87D32" w:rsidRDefault="008F54C6" w:rsidP="00B87D32">
      <w:pPr>
        <w:jc w:val="center"/>
        <w:rPr>
          <w:rFonts w:ascii="Arial" w:hAnsi="Arial" w:cs="Arial"/>
          <w:b/>
          <w:bCs/>
          <w:sz w:val="20"/>
          <w:szCs w:val="20"/>
        </w:rPr>
      </w:pPr>
      <w:r>
        <w:rPr>
          <w:rFonts w:ascii="Arial" w:hAnsi="Arial" w:cs="Arial"/>
          <w:b/>
          <w:bCs/>
          <w:sz w:val="20"/>
          <w:szCs w:val="20"/>
        </w:rPr>
        <w:t>Marché Public De Service</w:t>
      </w:r>
      <w:r w:rsidR="00781B45">
        <w:rPr>
          <w:rFonts w:ascii="Arial" w:hAnsi="Arial" w:cs="Arial"/>
          <w:b/>
          <w:bCs/>
          <w:sz w:val="20"/>
          <w:szCs w:val="20"/>
        </w:rPr>
        <w:t>s</w:t>
      </w:r>
    </w:p>
    <w:p w14:paraId="616AF6F2" w14:textId="77777777" w:rsidR="001023FE" w:rsidRDefault="001023FE" w:rsidP="001023FE">
      <w:pPr>
        <w:jc w:val="center"/>
        <w:rPr>
          <w:rFonts w:ascii="Arial" w:hAnsi="Arial" w:cs="Arial"/>
          <w:sz w:val="20"/>
          <w:szCs w:val="20"/>
        </w:rPr>
      </w:pPr>
    </w:p>
    <w:p w14:paraId="5F908677" w14:textId="77777777" w:rsidR="001023FE" w:rsidRDefault="001023FE" w:rsidP="001023FE">
      <w:pPr>
        <w:jc w:val="center"/>
        <w:rPr>
          <w:rFonts w:ascii="Arial" w:hAnsi="Arial" w:cs="Arial"/>
          <w:sz w:val="20"/>
          <w:szCs w:val="20"/>
        </w:rPr>
      </w:pPr>
    </w:p>
    <w:p w14:paraId="46837A4B" w14:textId="77777777" w:rsidR="001023FE" w:rsidRPr="000A384A" w:rsidRDefault="001023FE" w:rsidP="001023FE">
      <w:pPr>
        <w:jc w:val="center"/>
        <w:rPr>
          <w:rFonts w:ascii="Arial" w:hAnsi="Arial" w:cs="Arial"/>
          <w:sz w:val="20"/>
          <w:szCs w:val="20"/>
        </w:rPr>
      </w:pPr>
    </w:p>
    <w:p w14:paraId="3CF75AC6"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78623B5D" w14:textId="1AC35FCF" w:rsidR="001023FE" w:rsidRPr="00AE014A"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2"/>
          <w:szCs w:val="22"/>
        </w:rPr>
      </w:pPr>
      <w:r w:rsidRPr="00AE014A">
        <w:rPr>
          <w:rFonts w:ascii="Arial" w:hAnsi="Arial" w:cs="Arial"/>
          <w:b/>
          <w:caps/>
          <w:sz w:val="22"/>
          <w:szCs w:val="22"/>
        </w:rPr>
        <w:t>acte d</w:t>
      </w:r>
      <w:r w:rsidR="00C90148" w:rsidRPr="00AE014A">
        <w:rPr>
          <w:rFonts w:ascii="Arial" w:hAnsi="Arial" w:cs="Arial"/>
          <w:b/>
          <w:caps/>
          <w:sz w:val="22"/>
          <w:szCs w:val="22"/>
        </w:rPr>
        <w:t>’</w:t>
      </w:r>
      <w:r w:rsidRPr="00AE014A">
        <w:rPr>
          <w:rFonts w:ascii="Arial" w:hAnsi="Arial" w:cs="Arial"/>
          <w:b/>
          <w:caps/>
          <w:sz w:val="22"/>
          <w:szCs w:val="22"/>
        </w:rPr>
        <w:t>engagement</w:t>
      </w:r>
      <w:r w:rsidR="0049138D" w:rsidRPr="00AE014A">
        <w:rPr>
          <w:rFonts w:ascii="Arial" w:hAnsi="Arial" w:cs="Arial"/>
          <w:b/>
          <w:caps/>
          <w:sz w:val="22"/>
          <w:szCs w:val="22"/>
        </w:rPr>
        <w:t xml:space="preserve"> </w:t>
      </w:r>
      <w:r w:rsidR="00A85DC6" w:rsidRPr="00AE014A">
        <w:rPr>
          <w:rFonts w:ascii="Arial" w:hAnsi="Arial" w:cs="Arial"/>
          <w:b/>
          <w:caps/>
          <w:sz w:val="22"/>
          <w:szCs w:val="22"/>
        </w:rPr>
        <w:t>(AE)</w:t>
      </w:r>
      <w:r w:rsidR="00B17E53" w:rsidRPr="00AE014A">
        <w:rPr>
          <w:rFonts w:ascii="Arial" w:hAnsi="Arial" w:cs="Arial"/>
          <w:b/>
          <w:caps/>
          <w:sz w:val="22"/>
          <w:szCs w:val="22"/>
        </w:rPr>
        <w:t xml:space="preserve"> N°202</w:t>
      </w:r>
      <w:r w:rsidR="00757A5B">
        <w:rPr>
          <w:rFonts w:ascii="Arial" w:hAnsi="Arial" w:cs="Arial"/>
          <w:b/>
          <w:caps/>
          <w:sz w:val="22"/>
          <w:szCs w:val="22"/>
        </w:rPr>
        <w:t>5</w:t>
      </w:r>
      <w:r w:rsidR="00B17E53" w:rsidRPr="00AE014A">
        <w:rPr>
          <w:rFonts w:ascii="Arial" w:hAnsi="Arial" w:cs="Arial"/>
          <w:b/>
          <w:caps/>
          <w:sz w:val="22"/>
          <w:szCs w:val="22"/>
        </w:rPr>
        <w:t>-1</w:t>
      </w:r>
      <w:r w:rsidR="00757A5B">
        <w:rPr>
          <w:rFonts w:ascii="Arial" w:hAnsi="Arial" w:cs="Arial"/>
          <w:b/>
          <w:caps/>
          <w:sz w:val="22"/>
          <w:szCs w:val="22"/>
        </w:rPr>
        <w:t>57</w:t>
      </w:r>
      <w:r w:rsidR="00FA7FDC" w:rsidRPr="00AE014A">
        <w:rPr>
          <w:rFonts w:ascii="Arial" w:hAnsi="Arial" w:cs="Arial"/>
          <w:b/>
          <w:caps/>
          <w:sz w:val="22"/>
          <w:szCs w:val="22"/>
        </w:rPr>
        <w:t>M</w:t>
      </w:r>
    </w:p>
    <w:p w14:paraId="6B8C4C07" w14:textId="77777777" w:rsidR="00841114" w:rsidRPr="00AE014A" w:rsidRDefault="00841114" w:rsidP="00841114">
      <w:pPr>
        <w:pBdr>
          <w:top w:val="single" w:sz="4" w:space="1" w:color="auto"/>
          <w:left w:val="single" w:sz="4" w:space="4" w:color="auto"/>
          <w:bottom w:val="single" w:sz="4" w:space="1" w:color="auto"/>
          <w:right w:val="single" w:sz="4" w:space="4" w:color="auto"/>
        </w:pBdr>
        <w:jc w:val="center"/>
        <w:rPr>
          <w:rFonts w:ascii="Arial" w:hAnsi="Arial" w:cs="Arial"/>
          <w:b/>
          <w:caps/>
          <w:sz w:val="22"/>
          <w:szCs w:val="22"/>
        </w:rPr>
      </w:pPr>
      <w:r w:rsidRPr="00AE014A">
        <w:rPr>
          <w:rFonts w:ascii="Arial" w:hAnsi="Arial" w:cs="Arial"/>
          <w:b/>
          <w:caps/>
          <w:sz w:val="22"/>
          <w:szCs w:val="22"/>
        </w:rPr>
        <w:t>LOCATION-ECHANGE-ENTRETIEN DES TAPIS ANTI-SALISSURE ET RECEPTACLES D'HYGIENE FEMININE</w:t>
      </w:r>
    </w:p>
    <w:p w14:paraId="004DA275" w14:textId="77777777" w:rsidR="00841114" w:rsidRPr="00AE014A" w:rsidRDefault="00841114" w:rsidP="00841114">
      <w:pPr>
        <w:pBdr>
          <w:top w:val="single" w:sz="4" w:space="1" w:color="auto"/>
          <w:left w:val="single" w:sz="4" w:space="4" w:color="auto"/>
          <w:bottom w:val="single" w:sz="4" w:space="1" w:color="auto"/>
          <w:right w:val="single" w:sz="4" w:space="4" w:color="auto"/>
        </w:pBdr>
        <w:jc w:val="center"/>
        <w:rPr>
          <w:rFonts w:ascii="Arial" w:hAnsi="Arial" w:cs="Arial"/>
          <w:b/>
          <w:caps/>
          <w:sz w:val="22"/>
          <w:szCs w:val="22"/>
        </w:rPr>
      </w:pPr>
    </w:p>
    <w:p w14:paraId="3D5E03FF" w14:textId="77777777" w:rsidR="004E0B74" w:rsidRPr="00AE014A" w:rsidRDefault="004E0B74" w:rsidP="004E0B74">
      <w:pPr>
        <w:pBdr>
          <w:top w:val="single" w:sz="4" w:space="1" w:color="auto"/>
          <w:left w:val="single" w:sz="4" w:space="4" w:color="auto"/>
          <w:bottom w:val="single" w:sz="4" w:space="1" w:color="auto"/>
          <w:right w:val="single" w:sz="4" w:space="4" w:color="auto"/>
        </w:pBdr>
        <w:jc w:val="center"/>
        <w:rPr>
          <w:rFonts w:ascii="Arial" w:hAnsi="Arial" w:cs="Arial"/>
          <w:b/>
          <w:caps/>
          <w:sz w:val="22"/>
          <w:szCs w:val="22"/>
        </w:rPr>
      </w:pPr>
    </w:p>
    <w:p w14:paraId="5ACC2EE5" w14:textId="77777777" w:rsidR="00151FA4" w:rsidRPr="00781BC7" w:rsidRDefault="00151FA4" w:rsidP="00781BC7">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662FE693" w14:textId="77777777" w:rsidR="001023FE" w:rsidRPr="000A384A" w:rsidRDefault="001023FE" w:rsidP="001023FE">
      <w:pPr>
        <w:jc w:val="center"/>
        <w:rPr>
          <w:rFonts w:ascii="Arial" w:hAnsi="Arial" w:cs="Arial"/>
          <w:sz w:val="20"/>
          <w:szCs w:val="20"/>
        </w:rPr>
      </w:pPr>
    </w:p>
    <w:p w14:paraId="56AD7802" w14:textId="77777777" w:rsidR="001023FE" w:rsidRPr="006E7A03" w:rsidRDefault="001023FE" w:rsidP="001023FE">
      <w:pPr>
        <w:jc w:val="center"/>
        <w:rPr>
          <w:rFonts w:ascii="Arial" w:hAnsi="Arial" w:cs="Arial"/>
          <w:i/>
          <w:iCs/>
          <w:sz w:val="20"/>
          <w:szCs w:val="20"/>
        </w:rPr>
      </w:pPr>
    </w:p>
    <w:p w14:paraId="57E1C010" w14:textId="77777777" w:rsidR="00A85DC6" w:rsidRPr="001C1925" w:rsidRDefault="00A85DC6" w:rsidP="00C352C4">
      <w:pPr>
        <w:jc w:val="center"/>
        <w:rPr>
          <w:rFonts w:ascii="Arial" w:hAnsi="Arial" w:cs="Arial"/>
          <w:b/>
          <w:sz w:val="20"/>
          <w:szCs w:val="20"/>
        </w:rPr>
      </w:pPr>
      <w:r w:rsidRPr="00C352C4">
        <w:rPr>
          <w:rFonts w:ascii="Arial" w:hAnsi="Arial" w:cs="Arial"/>
          <w:b/>
          <w:sz w:val="20"/>
          <w:szCs w:val="20"/>
        </w:rPr>
        <w:t>Maîtr</w:t>
      </w:r>
      <w:r w:rsidRPr="001C1925">
        <w:rPr>
          <w:rFonts w:ascii="Arial" w:hAnsi="Arial" w:cs="Arial"/>
          <w:b/>
          <w:sz w:val="20"/>
          <w:szCs w:val="20"/>
        </w:rPr>
        <w:t>e d’ouvrage</w:t>
      </w:r>
      <w:r w:rsidR="00C90148" w:rsidRPr="001C1925">
        <w:rPr>
          <w:rFonts w:ascii="Arial" w:hAnsi="Arial" w:cs="Arial"/>
          <w:b/>
          <w:sz w:val="20"/>
          <w:szCs w:val="20"/>
        </w:rPr>
        <w:t> </w:t>
      </w:r>
      <w:r w:rsidRPr="001C1925">
        <w:rPr>
          <w:rFonts w:ascii="Arial" w:hAnsi="Arial" w:cs="Arial"/>
          <w:b/>
          <w:sz w:val="20"/>
          <w:szCs w:val="20"/>
        </w:rPr>
        <w:t>:</w:t>
      </w:r>
    </w:p>
    <w:p w14:paraId="0A920FC4" w14:textId="77777777" w:rsidR="00A85DC6" w:rsidRPr="001C1925" w:rsidRDefault="00A85DC6" w:rsidP="00C352C4">
      <w:pPr>
        <w:jc w:val="center"/>
        <w:rPr>
          <w:rFonts w:ascii="Arial" w:hAnsi="Arial" w:cs="Arial"/>
          <w:sz w:val="20"/>
          <w:szCs w:val="20"/>
        </w:rPr>
      </w:pPr>
      <w:r w:rsidRPr="001C1925">
        <w:rPr>
          <w:rFonts w:ascii="Arial" w:hAnsi="Arial" w:cs="Arial"/>
          <w:sz w:val="20"/>
          <w:szCs w:val="20"/>
        </w:rPr>
        <w:t xml:space="preserve">Etablissement Public du </w:t>
      </w:r>
      <w:proofErr w:type="gramStart"/>
      <w:r w:rsidRPr="001C1925">
        <w:rPr>
          <w:rFonts w:ascii="Arial" w:hAnsi="Arial" w:cs="Arial"/>
          <w:sz w:val="20"/>
          <w:szCs w:val="20"/>
        </w:rPr>
        <w:t>Musée</w:t>
      </w:r>
      <w:proofErr w:type="gramEnd"/>
      <w:r w:rsidRPr="001C1925">
        <w:rPr>
          <w:rFonts w:ascii="Arial" w:hAnsi="Arial" w:cs="Arial"/>
          <w:sz w:val="20"/>
          <w:szCs w:val="20"/>
        </w:rPr>
        <w:t xml:space="preserve"> du Louvre (E.P.M.L.)</w:t>
      </w:r>
    </w:p>
    <w:p w14:paraId="5499FDF3" w14:textId="0E2EAFC2" w:rsidR="00757A5B" w:rsidRPr="00757A5B" w:rsidRDefault="00757A5B" w:rsidP="00757A5B">
      <w:pPr>
        <w:jc w:val="center"/>
        <w:rPr>
          <w:rFonts w:ascii="Arial" w:hAnsi="Arial" w:cs="Arial"/>
          <w:sz w:val="20"/>
          <w:szCs w:val="20"/>
        </w:rPr>
      </w:pPr>
      <w:r w:rsidRPr="00757A5B">
        <w:rPr>
          <w:rFonts w:ascii="Arial" w:hAnsi="Arial" w:cs="Arial"/>
          <w:sz w:val="20"/>
          <w:szCs w:val="20"/>
        </w:rPr>
        <w:t>DIRECTION DE LA MAINTENANCE, DE L’ARCHITECTURE ET DES JARDINS</w:t>
      </w:r>
      <w:r>
        <w:rPr>
          <w:rFonts w:ascii="Arial" w:hAnsi="Arial" w:cs="Arial"/>
          <w:sz w:val="20"/>
          <w:szCs w:val="20"/>
        </w:rPr>
        <w:t xml:space="preserve"> (DAMJ)</w:t>
      </w:r>
    </w:p>
    <w:p w14:paraId="64A487AB" w14:textId="77777777" w:rsidR="00757A5B" w:rsidRDefault="00757A5B" w:rsidP="00757A5B">
      <w:pPr>
        <w:jc w:val="center"/>
        <w:rPr>
          <w:rFonts w:ascii="Arial" w:hAnsi="Arial" w:cs="Arial"/>
          <w:sz w:val="20"/>
          <w:szCs w:val="20"/>
        </w:rPr>
      </w:pPr>
      <w:r w:rsidRPr="00757A5B">
        <w:rPr>
          <w:rFonts w:ascii="Arial" w:hAnsi="Arial" w:cs="Arial"/>
          <w:sz w:val="20"/>
          <w:szCs w:val="20"/>
        </w:rPr>
        <w:t>Service Maintenance et Architecture</w:t>
      </w:r>
    </w:p>
    <w:p w14:paraId="09F0807E" w14:textId="71765B96" w:rsidR="005E6C0B" w:rsidRPr="00757A5B" w:rsidRDefault="00757A5B" w:rsidP="00757A5B">
      <w:pPr>
        <w:jc w:val="center"/>
        <w:rPr>
          <w:rFonts w:ascii="Arial" w:hAnsi="Arial" w:cs="Arial"/>
          <w:sz w:val="20"/>
          <w:szCs w:val="20"/>
        </w:rPr>
      </w:pPr>
      <w:r w:rsidRPr="00757A5B">
        <w:rPr>
          <w:rFonts w:ascii="Arial" w:hAnsi="Arial" w:cs="Arial"/>
          <w:sz w:val="20"/>
          <w:szCs w:val="20"/>
        </w:rPr>
        <w:t>75058 Paris Cedex 01</w:t>
      </w:r>
    </w:p>
    <w:p w14:paraId="6A7E0D74" w14:textId="77777777" w:rsidR="005E6C0B" w:rsidRPr="001C1925" w:rsidRDefault="005E6C0B" w:rsidP="001023FE">
      <w:pPr>
        <w:pStyle w:val="Corpsdetexte"/>
        <w:rPr>
          <w:rFonts w:ascii="Arial" w:hAnsi="Arial" w:cs="Arial"/>
          <w:b/>
          <w:bCs/>
          <w:sz w:val="20"/>
          <w:szCs w:val="20"/>
        </w:rPr>
      </w:pPr>
    </w:p>
    <w:p w14:paraId="00D71760" w14:textId="77777777" w:rsidR="005E6C0B" w:rsidRPr="001C1925" w:rsidRDefault="005E6C0B" w:rsidP="001023FE">
      <w:pPr>
        <w:pStyle w:val="Corpsdetexte"/>
        <w:rPr>
          <w:rFonts w:ascii="Arial" w:hAnsi="Arial" w:cs="Arial"/>
          <w:b/>
          <w:bCs/>
          <w:sz w:val="20"/>
          <w:szCs w:val="20"/>
        </w:rPr>
      </w:pPr>
    </w:p>
    <w:p w14:paraId="56A8777E" w14:textId="77777777" w:rsidR="00386160" w:rsidRPr="001C1925" w:rsidRDefault="00386160"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1C1925" w14:paraId="754E54B3" w14:textId="77777777" w:rsidTr="00885C6C">
        <w:trPr>
          <w:cantSplit/>
          <w:trHeight w:val="759"/>
        </w:trPr>
        <w:tc>
          <w:tcPr>
            <w:tcW w:w="9923" w:type="dxa"/>
            <w:shd w:val="pct12" w:color="auto" w:fill="FFFFFF"/>
          </w:tcPr>
          <w:p w14:paraId="17FD10C4" w14:textId="77777777" w:rsidR="001023FE" w:rsidRPr="001C1925" w:rsidRDefault="001023FE" w:rsidP="000E6A97">
            <w:pPr>
              <w:pStyle w:val="Titre9"/>
              <w:rPr>
                <w:sz w:val="20"/>
                <w:szCs w:val="20"/>
              </w:rPr>
            </w:pPr>
          </w:p>
          <w:p w14:paraId="6278F509" w14:textId="77777777" w:rsidR="001023FE" w:rsidRPr="001C1925" w:rsidRDefault="001023FE" w:rsidP="000E6A97">
            <w:pPr>
              <w:pStyle w:val="Titre9"/>
              <w:rPr>
                <w:sz w:val="20"/>
                <w:szCs w:val="20"/>
              </w:rPr>
            </w:pPr>
            <w:r w:rsidRPr="001C1925">
              <w:rPr>
                <w:sz w:val="20"/>
                <w:szCs w:val="20"/>
              </w:rPr>
              <w:t>CADRE A REMPLIR PAR L’ADMINISTRATION</w:t>
            </w:r>
          </w:p>
          <w:p w14:paraId="555D3F32" w14:textId="77777777" w:rsidR="001023FE" w:rsidRPr="001C1925" w:rsidRDefault="001023FE" w:rsidP="000E6A97">
            <w:pPr>
              <w:rPr>
                <w:rFonts w:ascii="Arial" w:hAnsi="Arial" w:cs="Arial"/>
                <w:sz w:val="20"/>
                <w:szCs w:val="20"/>
              </w:rPr>
            </w:pPr>
          </w:p>
        </w:tc>
      </w:tr>
      <w:tr w:rsidR="001023FE" w:rsidRPr="001C1925" w14:paraId="7CE77E3A" w14:textId="77777777" w:rsidTr="00885C6C">
        <w:trPr>
          <w:cantSplit/>
          <w:trHeight w:val="401"/>
        </w:trPr>
        <w:tc>
          <w:tcPr>
            <w:tcW w:w="9923" w:type="dxa"/>
            <w:shd w:val="pct12" w:color="auto" w:fill="FFFFFF"/>
            <w:vAlign w:val="center"/>
          </w:tcPr>
          <w:p w14:paraId="59145AAD" w14:textId="77777777" w:rsidR="001023FE" w:rsidRPr="001C1925" w:rsidRDefault="001023FE" w:rsidP="00AD61A4">
            <w:pPr>
              <w:pStyle w:val="Corpsdetexte2"/>
              <w:jc w:val="left"/>
              <w:rPr>
                <w:rFonts w:ascii="Arial" w:hAnsi="Arial" w:cs="Arial"/>
                <w:i/>
                <w:sz w:val="20"/>
                <w:szCs w:val="20"/>
              </w:rPr>
            </w:pPr>
            <w:proofErr w:type="gramStart"/>
            <w:r w:rsidRPr="001C1925">
              <w:rPr>
                <w:rFonts w:ascii="Arial" w:hAnsi="Arial" w:cs="Arial"/>
                <w:sz w:val="20"/>
                <w:szCs w:val="20"/>
              </w:rPr>
              <w:t>TITULAIRE:</w:t>
            </w:r>
            <w:proofErr w:type="gramEnd"/>
            <w:r w:rsidRPr="001C1925">
              <w:rPr>
                <w:rFonts w:ascii="Arial" w:hAnsi="Arial" w:cs="Arial"/>
                <w:sz w:val="20"/>
                <w:szCs w:val="20"/>
              </w:rPr>
              <w:t xml:space="preserve"> </w:t>
            </w:r>
          </w:p>
        </w:tc>
      </w:tr>
      <w:tr w:rsidR="001C1925" w:rsidRPr="001C1925" w14:paraId="2756DAF9" w14:textId="77777777" w:rsidTr="00885C6C">
        <w:trPr>
          <w:cantSplit/>
          <w:trHeight w:val="401"/>
        </w:trPr>
        <w:tc>
          <w:tcPr>
            <w:tcW w:w="9923" w:type="dxa"/>
            <w:shd w:val="pct12" w:color="auto" w:fill="FFFFFF"/>
            <w:vAlign w:val="center"/>
          </w:tcPr>
          <w:p w14:paraId="57E2800A" w14:textId="1D340D7D" w:rsidR="001023FE" w:rsidRPr="001C1925" w:rsidRDefault="001023FE" w:rsidP="00E66491">
            <w:pPr>
              <w:pStyle w:val="Titre9"/>
              <w:ind w:left="0" w:firstLine="0"/>
              <w:jc w:val="left"/>
              <w:rPr>
                <w:bCs w:val="0"/>
                <w:sz w:val="20"/>
                <w:szCs w:val="20"/>
              </w:rPr>
            </w:pPr>
            <w:r w:rsidRPr="001C1925">
              <w:rPr>
                <w:bCs w:val="0"/>
                <w:sz w:val="20"/>
                <w:szCs w:val="20"/>
              </w:rPr>
              <w:t xml:space="preserve">N° DU MARCHE : </w:t>
            </w:r>
            <w:r w:rsidR="00A551E0">
              <w:rPr>
                <w:bCs w:val="0"/>
                <w:sz w:val="20"/>
                <w:szCs w:val="20"/>
              </w:rPr>
              <w:t>202</w:t>
            </w:r>
            <w:r w:rsidR="00757A5B">
              <w:rPr>
                <w:bCs w:val="0"/>
                <w:sz w:val="20"/>
                <w:szCs w:val="20"/>
              </w:rPr>
              <w:t>5</w:t>
            </w:r>
            <w:r w:rsidR="00A551E0">
              <w:rPr>
                <w:bCs w:val="0"/>
                <w:sz w:val="20"/>
                <w:szCs w:val="20"/>
              </w:rPr>
              <w:t>-1</w:t>
            </w:r>
            <w:r w:rsidR="00757A5B">
              <w:rPr>
                <w:bCs w:val="0"/>
                <w:sz w:val="20"/>
                <w:szCs w:val="20"/>
              </w:rPr>
              <w:t>57</w:t>
            </w:r>
            <w:r w:rsidR="00151FA4">
              <w:rPr>
                <w:bCs w:val="0"/>
                <w:sz w:val="20"/>
                <w:szCs w:val="20"/>
              </w:rPr>
              <w:t>M</w:t>
            </w:r>
          </w:p>
        </w:tc>
      </w:tr>
      <w:tr w:rsidR="00D14B28" w:rsidRPr="00507026" w14:paraId="135AE7B2" w14:textId="77777777" w:rsidTr="00885C6C">
        <w:trPr>
          <w:cantSplit/>
          <w:trHeight w:val="401"/>
        </w:trPr>
        <w:tc>
          <w:tcPr>
            <w:tcW w:w="9923" w:type="dxa"/>
            <w:shd w:val="pct12" w:color="auto" w:fill="FFFFFF"/>
            <w:vAlign w:val="center"/>
          </w:tcPr>
          <w:p w14:paraId="4A1B460B" w14:textId="77777777" w:rsidR="00D14B28" w:rsidRPr="00507026" w:rsidRDefault="00D14B28" w:rsidP="0045045D">
            <w:pPr>
              <w:pStyle w:val="Titre9"/>
              <w:ind w:left="0" w:firstLine="0"/>
              <w:jc w:val="left"/>
              <w:rPr>
                <w:bCs w:val="0"/>
                <w:sz w:val="20"/>
                <w:szCs w:val="20"/>
              </w:rPr>
            </w:pPr>
            <w:r w:rsidRPr="00D14B28">
              <w:rPr>
                <w:bCs w:val="0"/>
                <w:sz w:val="20"/>
                <w:szCs w:val="20"/>
              </w:rPr>
              <w:t>DATE D'ETABLISSEMENT DU PRIX INITIAL APPELEE « MOIS ZERO »</w:t>
            </w:r>
            <w:r>
              <w:rPr>
                <w:bCs w:val="0"/>
                <w:sz w:val="20"/>
                <w:szCs w:val="20"/>
              </w:rPr>
              <w:t xml:space="preserve"> : </w:t>
            </w:r>
          </w:p>
        </w:tc>
      </w:tr>
      <w:tr w:rsidR="001023FE" w:rsidRPr="00507026" w14:paraId="77EC5CDC" w14:textId="77777777" w:rsidTr="00885C6C">
        <w:trPr>
          <w:cantSplit/>
          <w:trHeight w:val="401"/>
        </w:trPr>
        <w:tc>
          <w:tcPr>
            <w:tcW w:w="9923" w:type="dxa"/>
            <w:shd w:val="pct12" w:color="auto" w:fill="FFFFFF"/>
            <w:vAlign w:val="center"/>
          </w:tcPr>
          <w:p w14:paraId="21774705"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bl>
    <w:p w14:paraId="41B36027" w14:textId="77777777" w:rsidR="00A9725A" w:rsidRPr="00507026" w:rsidRDefault="00A9725A" w:rsidP="005E07A6">
      <w:pPr>
        <w:pStyle w:val="Corpsdetexte"/>
        <w:rPr>
          <w:rFonts w:ascii="Arial" w:hAnsi="Arial" w:cs="Arial"/>
          <w:b/>
          <w:bCs/>
          <w:sz w:val="20"/>
          <w:szCs w:val="20"/>
        </w:rPr>
      </w:pPr>
    </w:p>
    <w:p w14:paraId="197C984E" w14:textId="77777777" w:rsidR="00DE59A8" w:rsidRPr="00507026" w:rsidRDefault="00DE59A8" w:rsidP="005E07A6">
      <w:pPr>
        <w:pStyle w:val="Corpsdetexte"/>
        <w:rPr>
          <w:rFonts w:ascii="Arial" w:hAnsi="Arial" w:cs="Arial"/>
          <w:b/>
          <w:bCs/>
          <w:sz w:val="20"/>
          <w:szCs w:val="20"/>
        </w:rPr>
      </w:pPr>
    </w:p>
    <w:p w14:paraId="5BEB9D89" w14:textId="77777777" w:rsidR="004A08D6" w:rsidRDefault="004A08D6" w:rsidP="005E07A6">
      <w:pPr>
        <w:pStyle w:val="Corpsdetexte"/>
        <w:rPr>
          <w:rFonts w:ascii="Arial" w:hAnsi="Arial" w:cs="Arial"/>
          <w:b/>
          <w:bCs/>
          <w:sz w:val="20"/>
          <w:szCs w:val="20"/>
        </w:rPr>
      </w:pPr>
    </w:p>
    <w:p w14:paraId="79076942" w14:textId="77777777" w:rsidR="004A08D6" w:rsidRPr="004A08D6" w:rsidRDefault="004A08D6" w:rsidP="004A08D6"/>
    <w:p w14:paraId="0EA89861" w14:textId="77777777" w:rsidR="004A08D6" w:rsidRPr="004A08D6" w:rsidRDefault="004A08D6" w:rsidP="004A08D6"/>
    <w:p w14:paraId="74EA79A9" w14:textId="77777777" w:rsidR="004A08D6" w:rsidRDefault="004A08D6" w:rsidP="005E07A6">
      <w:pPr>
        <w:pStyle w:val="Corpsdetexte"/>
      </w:pPr>
    </w:p>
    <w:p w14:paraId="624A309E" w14:textId="77777777" w:rsidR="004A08D6" w:rsidRDefault="004A08D6" w:rsidP="005E07A6">
      <w:pPr>
        <w:pStyle w:val="Corpsdetexte"/>
      </w:pPr>
    </w:p>
    <w:p w14:paraId="533810B6" w14:textId="77777777" w:rsidR="004A08D6" w:rsidRDefault="004A08D6" w:rsidP="004A08D6">
      <w:pPr>
        <w:pStyle w:val="Corpsdetexte"/>
        <w:tabs>
          <w:tab w:val="left" w:pos="1965"/>
        </w:tabs>
      </w:pPr>
      <w:r>
        <w:tab/>
      </w:r>
    </w:p>
    <w:p w14:paraId="28E604DD" w14:textId="77777777" w:rsidR="00C76E58" w:rsidRDefault="001023FE" w:rsidP="005E07A6">
      <w:pPr>
        <w:pStyle w:val="Corpsdetexte"/>
        <w:rPr>
          <w:rFonts w:ascii="Arial" w:hAnsi="Arial" w:cs="Arial"/>
          <w:b/>
          <w:bCs/>
          <w:sz w:val="20"/>
          <w:szCs w:val="20"/>
        </w:rPr>
      </w:pPr>
      <w:r w:rsidRPr="004A08D6">
        <w:br w:type="page"/>
      </w:r>
    </w:p>
    <w:p w14:paraId="1B555799" w14:textId="77777777" w:rsidR="00A55484" w:rsidRPr="00507026" w:rsidRDefault="00A55484" w:rsidP="005E07A6">
      <w:pPr>
        <w:pStyle w:val="Corpsdetexte"/>
        <w:rPr>
          <w:rFonts w:ascii="Arial" w:hAnsi="Arial" w:cs="Arial"/>
          <w:b/>
          <w:bCs/>
          <w:sz w:val="20"/>
          <w:szCs w:val="20"/>
        </w:rPr>
      </w:pPr>
    </w:p>
    <w:p w14:paraId="340E3CBC"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213CBBF6" w14:textId="77777777" w:rsidR="00A55484" w:rsidRPr="00507026" w:rsidRDefault="00A55484">
      <w:pPr>
        <w:tabs>
          <w:tab w:val="left" w:pos="3960"/>
        </w:tabs>
        <w:ind w:right="-311"/>
        <w:jc w:val="center"/>
        <w:rPr>
          <w:rFonts w:ascii="Arial" w:hAnsi="Arial" w:cs="Arial"/>
          <w:sz w:val="20"/>
          <w:szCs w:val="20"/>
        </w:rPr>
      </w:pPr>
    </w:p>
    <w:p w14:paraId="320380AB" w14:textId="77777777" w:rsidR="004F7C1E" w:rsidRDefault="004F7C1E" w:rsidP="004F7C1E">
      <w:pPr>
        <w:tabs>
          <w:tab w:val="left" w:pos="3960"/>
        </w:tabs>
        <w:ind w:right="-311"/>
        <w:jc w:val="center"/>
        <w:rPr>
          <w:rFonts w:ascii="Arial" w:hAnsi="Arial" w:cs="Arial"/>
          <w:b/>
          <w:bCs/>
          <w:sz w:val="20"/>
          <w:szCs w:val="20"/>
        </w:rPr>
      </w:pPr>
    </w:p>
    <w:p w14:paraId="4B6BF1B8" w14:textId="77777777" w:rsidR="004F7C1E" w:rsidRPr="000A384A" w:rsidRDefault="004F7C1E" w:rsidP="004F7C1E">
      <w:pPr>
        <w:tabs>
          <w:tab w:val="left" w:pos="3960"/>
        </w:tabs>
        <w:ind w:right="-311"/>
        <w:jc w:val="center"/>
        <w:rPr>
          <w:rFonts w:ascii="Arial" w:hAnsi="Arial" w:cs="Arial"/>
          <w:b/>
          <w:bCs/>
          <w:sz w:val="20"/>
          <w:szCs w:val="20"/>
        </w:rPr>
      </w:pPr>
    </w:p>
    <w:p w14:paraId="40ED437B" w14:textId="3F6EBCE2" w:rsidR="00866A53" w:rsidRDefault="004F7C1E">
      <w:pPr>
        <w:pStyle w:val="TM1"/>
        <w:rPr>
          <w:rFonts w:asciiTheme="minorHAnsi" w:eastAsiaTheme="minorEastAsia" w:hAnsiTheme="minorHAnsi" w:cstheme="minorBidi"/>
          <w:b w:val="0"/>
          <w:bCs w:val="0"/>
          <w:kern w:val="2"/>
          <w:sz w:val="24"/>
          <w:szCs w:val="24"/>
          <w14:ligatures w14:val="standardContextual"/>
        </w:rPr>
      </w:pPr>
      <w:r w:rsidRPr="00884D80">
        <w:fldChar w:fldCharType="begin"/>
      </w:r>
      <w:r w:rsidRPr="00884D80">
        <w:instrText xml:space="preserve"> TOC \o "1-3" \h \z \u </w:instrText>
      </w:r>
      <w:r w:rsidRPr="00884D80">
        <w:fldChar w:fldCharType="separate"/>
      </w:r>
      <w:hyperlink w:anchor="_Toc216128682" w:history="1">
        <w:r w:rsidR="00866A53" w:rsidRPr="00F1615B">
          <w:rPr>
            <w:rStyle w:val="Lienhypertexte"/>
          </w:rPr>
          <w:t>ARTICLE 1 – OBJET DU MARCHE ET DE L’ACTE D’ENGAGEMENT</w:t>
        </w:r>
        <w:r w:rsidR="00866A53">
          <w:rPr>
            <w:webHidden/>
          </w:rPr>
          <w:tab/>
        </w:r>
        <w:r w:rsidR="00866A53">
          <w:rPr>
            <w:webHidden/>
          </w:rPr>
          <w:fldChar w:fldCharType="begin"/>
        </w:r>
        <w:r w:rsidR="00866A53">
          <w:rPr>
            <w:webHidden/>
          </w:rPr>
          <w:instrText xml:space="preserve"> PAGEREF _Toc216128682 \h </w:instrText>
        </w:r>
        <w:r w:rsidR="00866A53">
          <w:rPr>
            <w:webHidden/>
          </w:rPr>
        </w:r>
        <w:r w:rsidR="00866A53">
          <w:rPr>
            <w:webHidden/>
          </w:rPr>
          <w:fldChar w:fldCharType="separate"/>
        </w:r>
        <w:r w:rsidR="00866A53">
          <w:rPr>
            <w:webHidden/>
          </w:rPr>
          <w:t>4</w:t>
        </w:r>
        <w:r w:rsidR="00866A53">
          <w:rPr>
            <w:webHidden/>
          </w:rPr>
          <w:fldChar w:fldCharType="end"/>
        </w:r>
      </w:hyperlink>
    </w:p>
    <w:p w14:paraId="6942AA4F" w14:textId="3D75A1B2"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83" w:history="1">
        <w:r w:rsidRPr="00F1615B">
          <w:rPr>
            <w:rStyle w:val="Lienhypertexte"/>
          </w:rPr>
          <w:t>ARTICLE 2 – IDENTIFICATION DU POUVOIR ADJUDICATEUR</w:t>
        </w:r>
        <w:r>
          <w:rPr>
            <w:webHidden/>
          </w:rPr>
          <w:tab/>
        </w:r>
        <w:r>
          <w:rPr>
            <w:webHidden/>
          </w:rPr>
          <w:fldChar w:fldCharType="begin"/>
        </w:r>
        <w:r>
          <w:rPr>
            <w:webHidden/>
          </w:rPr>
          <w:instrText xml:space="preserve"> PAGEREF _Toc216128683 \h </w:instrText>
        </w:r>
        <w:r>
          <w:rPr>
            <w:webHidden/>
          </w:rPr>
        </w:r>
        <w:r>
          <w:rPr>
            <w:webHidden/>
          </w:rPr>
          <w:fldChar w:fldCharType="separate"/>
        </w:r>
        <w:r>
          <w:rPr>
            <w:webHidden/>
          </w:rPr>
          <w:t>5</w:t>
        </w:r>
        <w:r>
          <w:rPr>
            <w:webHidden/>
          </w:rPr>
          <w:fldChar w:fldCharType="end"/>
        </w:r>
      </w:hyperlink>
    </w:p>
    <w:p w14:paraId="3D8C96BB" w14:textId="0FE88E68"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84" w:history="1">
        <w:r w:rsidRPr="00F1615B">
          <w:rPr>
            <w:rStyle w:val="Lienhypertexte"/>
          </w:rPr>
          <w:t>ARTICLE 3 – DELAI DE PAIEMENT</w:t>
        </w:r>
        <w:r>
          <w:rPr>
            <w:webHidden/>
          </w:rPr>
          <w:tab/>
        </w:r>
        <w:r>
          <w:rPr>
            <w:webHidden/>
          </w:rPr>
          <w:fldChar w:fldCharType="begin"/>
        </w:r>
        <w:r>
          <w:rPr>
            <w:webHidden/>
          </w:rPr>
          <w:instrText xml:space="preserve"> PAGEREF _Toc216128684 \h </w:instrText>
        </w:r>
        <w:r>
          <w:rPr>
            <w:webHidden/>
          </w:rPr>
        </w:r>
        <w:r>
          <w:rPr>
            <w:webHidden/>
          </w:rPr>
          <w:fldChar w:fldCharType="separate"/>
        </w:r>
        <w:r>
          <w:rPr>
            <w:webHidden/>
          </w:rPr>
          <w:t>5</w:t>
        </w:r>
        <w:r>
          <w:rPr>
            <w:webHidden/>
          </w:rPr>
          <w:fldChar w:fldCharType="end"/>
        </w:r>
      </w:hyperlink>
    </w:p>
    <w:p w14:paraId="557F4B57" w14:textId="4A0ABCD8"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85" w:history="1">
        <w:r w:rsidRPr="00F1615B">
          <w:rPr>
            <w:rStyle w:val="Lienhypertexte"/>
          </w:rPr>
          <w:t xml:space="preserve">ARTICLE 4 – ENGAGEMENT DU CANDIDAT </w:t>
        </w:r>
        <w:r w:rsidRPr="00F1615B">
          <w:rPr>
            <w:rStyle w:val="Lienhypertexte"/>
            <w:i/>
          </w:rPr>
          <w:t>(à compléter)</w:t>
        </w:r>
        <w:r>
          <w:rPr>
            <w:webHidden/>
          </w:rPr>
          <w:tab/>
        </w:r>
        <w:r>
          <w:rPr>
            <w:webHidden/>
          </w:rPr>
          <w:fldChar w:fldCharType="begin"/>
        </w:r>
        <w:r>
          <w:rPr>
            <w:webHidden/>
          </w:rPr>
          <w:instrText xml:space="preserve"> PAGEREF _Toc216128685 \h </w:instrText>
        </w:r>
        <w:r>
          <w:rPr>
            <w:webHidden/>
          </w:rPr>
        </w:r>
        <w:r>
          <w:rPr>
            <w:webHidden/>
          </w:rPr>
          <w:fldChar w:fldCharType="separate"/>
        </w:r>
        <w:r>
          <w:rPr>
            <w:webHidden/>
          </w:rPr>
          <w:t>5</w:t>
        </w:r>
        <w:r>
          <w:rPr>
            <w:webHidden/>
          </w:rPr>
          <w:fldChar w:fldCharType="end"/>
        </w:r>
      </w:hyperlink>
    </w:p>
    <w:p w14:paraId="0F7A266B" w14:textId="0371837D" w:rsidR="00866A53" w:rsidRDefault="00866A53">
      <w:pPr>
        <w:pStyle w:val="TM2"/>
        <w:tabs>
          <w:tab w:val="right" w:leader="dot" w:pos="9602"/>
        </w:tabs>
        <w:rPr>
          <w:rFonts w:asciiTheme="minorHAnsi" w:eastAsiaTheme="minorEastAsia" w:hAnsiTheme="minorHAnsi" w:cstheme="minorBidi"/>
          <w:noProof/>
          <w:kern w:val="2"/>
          <w14:ligatures w14:val="standardContextual"/>
        </w:rPr>
      </w:pPr>
      <w:hyperlink w:anchor="_Toc216128686" w:history="1">
        <w:r w:rsidRPr="00F1615B">
          <w:rPr>
            <w:rStyle w:val="Lienhypertexte"/>
            <w:noProof/>
          </w:rPr>
          <w:t>4-1 : Entreprise unique :</w:t>
        </w:r>
        <w:r>
          <w:rPr>
            <w:noProof/>
            <w:webHidden/>
          </w:rPr>
          <w:tab/>
        </w:r>
        <w:r>
          <w:rPr>
            <w:noProof/>
            <w:webHidden/>
          </w:rPr>
          <w:fldChar w:fldCharType="begin"/>
        </w:r>
        <w:r>
          <w:rPr>
            <w:noProof/>
            <w:webHidden/>
          </w:rPr>
          <w:instrText xml:space="preserve"> PAGEREF _Toc216128686 \h </w:instrText>
        </w:r>
        <w:r>
          <w:rPr>
            <w:noProof/>
            <w:webHidden/>
          </w:rPr>
        </w:r>
        <w:r>
          <w:rPr>
            <w:noProof/>
            <w:webHidden/>
          </w:rPr>
          <w:fldChar w:fldCharType="separate"/>
        </w:r>
        <w:r>
          <w:rPr>
            <w:noProof/>
            <w:webHidden/>
          </w:rPr>
          <w:t>5</w:t>
        </w:r>
        <w:r>
          <w:rPr>
            <w:noProof/>
            <w:webHidden/>
          </w:rPr>
          <w:fldChar w:fldCharType="end"/>
        </w:r>
      </w:hyperlink>
    </w:p>
    <w:p w14:paraId="5C209A3B" w14:textId="5E2C4DFD" w:rsidR="00866A53" w:rsidRDefault="00866A53">
      <w:pPr>
        <w:pStyle w:val="TM2"/>
        <w:tabs>
          <w:tab w:val="right" w:leader="dot" w:pos="9602"/>
        </w:tabs>
        <w:rPr>
          <w:rFonts w:asciiTheme="minorHAnsi" w:eastAsiaTheme="minorEastAsia" w:hAnsiTheme="minorHAnsi" w:cstheme="minorBidi"/>
          <w:noProof/>
          <w:kern w:val="2"/>
          <w14:ligatures w14:val="standardContextual"/>
        </w:rPr>
      </w:pPr>
      <w:hyperlink w:anchor="_Toc216128687" w:history="1">
        <w:r w:rsidRPr="00F1615B">
          <w:rPr>
            <w:rStyle w:val="Lienhypertexte"/>
            <w:noProof/>
          </w:rPr>
          <w:t>4-2 : Groupement d’entreprises :</w:t>
        </w:r>
        <w:r>
          <w:rPr>
            <w:noProof/>
            <w:webHidden/>
          </w:rPr>
          <w:tab/>
        </w:r>
        <w:r>
          <w:rPr>
            <w:noProof/>
            <w:webHidden/>
          </w:rPr>
          <w:fldChar w:fldCharType="begin"/>
        </w:r>
        <w:r>
          <w:rPr>
            <w:noProof/>
            <w:webHidden/>
          </w:rPr>
          <w:instrText xml:space="preserve"> PAGEREF _Toc216128687 \h </w:instrText>
        </w:r>
        <w:r>
          <w:rPr>
            <w:noProof/>
            <w:webHidden/>
          </w:rPr>
        </w:r>
        <w:r>
          <w:rPr>
            <w:noProof/>
            <w:webHidden/>
          </w:rPr>
          <w:fldChar w:fldCharType="separate"/>
        </w:r>
        <w:r>
          <w:rPr>
            <w:noProof/>
            <w:webHidden/>
          </w:rPr>
          <w:t>7</w:t>
        </w:r>
        <w:r>
          <w:rPr>
            <w:noProof/>
            <w:webHidden/>
          </w:rPr>
          <w:fldChar w:fldCharType="end"/>
        </w:r>
      </w:hyperlink>
    </w:p>
    <w:p w14:paraId="69C9AE96" w14:textId="2219164A" w:rsidR="00866A53" w:rsidRDefault="00866A53">
      <w:pPr>
        <w:pStyle w:val="TM2"/>
        <w:tabs>
          <w:tab w:val="right" w:leader="dot" w:pos="9602"/>
        </w:tabs>
        <w:rPr>
          <w:rFonts w:asciiTheme="minorHAnsi" w:eastAsiaTheme="minorEastAsia" w:hAnsiTheme="minorHAnsi" w:cstheme="minorBidi"/>
          <w:noProof/>
          <w:kern w:val="2"/>
          <w14:ligatures w14:val="standardContextual"/>
        </w:rPr>
      </w:pPr>
      <w:hyperlink w:anchor="_Toc216128688" w:history="1">
        <w:r w:rsidRPr="00F1615B">
          <w:rPr>
            <w:rStyle w:val="Lienhypertexte"/>
            <w:noProof/>
          </w:rPr>
          <w:t>4-3 : Petites et moyennes entreprises (PME) :</w:t>
        </w:r>
        <w:r>
          <w:rPr>
            <w:noProof/>
            <w:webHidden/>
          </w:rPr>
          <w:tab/>
        </w:r>
        <w:r>
          <w:rPr>
            <w:noProof/>
            <w:webHidden/>
          </w:rPr>
          <w:fldChar w:fldCharType="begin"/>
        </w:r>
        <w:r>
          <w:rPr>
            <w:noProof/>
            <w:webHidden/>
          </w:rPr>
          <w:instrText xml:space="preserve"> PAGEREF _Toc216128688 \h </w:instrText>
        </w:r>
        <w:r>
          <w:rPr>
            <w:noProof/>
            <w:webHidden/>
          </w:rPr>
        </w:r>
        <w:r>
          <w:rPr>
            <w:noProof/>
            <w:webHidden/>
          </w:rPr>
          <w:fldChar w:fldCharType="separate"/>
        </w:r>
        <w:r>
          <w:rPr>
            <w:noProof/>
            <w:webHidden/>
          </w:rPr>
          <w:t>8</w:t>
        </w:r>
        <w:r>
          <w:rPr>
            <w:noProof/>
            <w:webHidden/>
          </w:rPr>
          <w:fldChar w:fldCharType="end"/>
        </w:r>
      </w:hyperlink>
    </w:p>
    <w:p w14:paraId="793B9292" w14:textId="3288421E"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89" w:history="1">
        <w:r w:rsidRPr="00F1615B">
          <w:rPr>
            <w:rStyle w:val="Lienhypertexte"/>
          </w:rPr>
          <w:t xml:space="preserve">ARTICLE 5 – MONTANT </w:t>
        </w:r>
        <w:r w:rsidRPr="00F1615B">
          <w:rPr>
            <w:rStyle w:val="Lienhypertexte"/>
            <w:i/>
          </w:rPr>
          <w:t>(à compléter)</w:t>
        </w:r>
        <w:r>
          <w:rPr>
            <w:webHidden/>
          </w:rPr>
          <w:tab/>
        </w:r>
        <w:r>
          <w:rPr>
            <w:webHidden/>
          </w:rPr>
          <w:fldChar w:fldCharType="begin"/>
        </w:r>
        <w:r>
          <w:rPr>
            <w:webHidden/>
          </w:rPr>
          <w:instrText xml:space="preserve"> PAGEREF _Toc216128689 \h </w:instrText>
        </w:r>
        <w:r>
          <w:rPr>
            <w:webHidden/>
          </w:rPr>
        </w:r>
        <w:r>
          <w:rPr>
            <w:webHidden/>
          </w:rPr>
          <w:fldChar w:fldCharType="separate"/>
        </w:r>
        <w:r>
          <w:rPr>
            <w:webHidden/>
          </w:rPr>
          <w:t>8</w:t>
        </w:r>
        <w:r>
          <w:rPr>
            <w:webHidden/>
          </w:rPr>
          <w:fldChar w:fldCharType="end"/>
        </w:r>
      </w:hyperlink>
    </w:p>
    <w:p w14:paraId="7D72E252" w14:textId="04E8E91B"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90" w:history="1">
        <w:r w:rsidRPr="00F1615B">
          <w:rPr>
            <w:rStyle w:val="Lienhypertexte"/>
          </w:rPr>
          <w:t>ARTICLE 6 – DUREE DE VALIDITE DE L’OFFRE</w:t>
        </w:r>
        <w:r>
          <w:rPr>
            <w:webHidden/>
          </w:rPr>
          <w:tab/>
        </w:r>
        <w:r>
          <w:rPr>
            <w:webHidden/>
          </w:rPr>
          <w:fldChar w:fldCharType="begin"/>
        </w:r>
        <w:r>
          <w:rPr>
            <w:webHidden/>
          </w:rPr>
          <w:instrText xml:space="preserve"> PAGEREF _Toc216128690 \h </w:instrText>
        </w:r>
        <w:r>
          <w:rPr>
            <w:webHidden/>
          </w:rPr>
        </w:r>
        <w:r>
          <w:rPr>
            <w:webHidden/>
          </w:rPr>
          <w:fldChar w:fldCharType="separate"/>
        </w:r>
        <w:r>
          <w:rPr>
            <w:webHidden/>
          </w:rPr>
          <w:t>11</w:t>
        </w:r>
        <w:r>
          <w:rPr>
            <w:webHidden/>
          </w:rPr>
          <w:fldChar w:fldCharType="end"/>
        </w:r>
      </w:hyperlink>
    </w:p>
    <w:p w14:paraId="3B616A96" w14:textId="13B5A752"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91" w:history="1">
        <w:r w:rsidRPr="00F1615B">
          <w:rPr>
            <w:rStyle w:val="Lienhypertexte"/>
          </w:rPr>
          <w:t xml:space="preserve">ARTICLE 7 – SOUS-TRAITANCE </w:t>
        </w:r>
        <w:r w:rsidRPr="00F1615B">
          <w:rPr>
            <w:rStyle w:val="Lienhypertexte"/>
            <w:i/>
          </w:rPr>
          <w:t>(à compléter, le cas échéant)</w:t>
        </w:r>
        <w:r>
          <w:rPr>
            <w:webHidden/>
          </w:rPr>
          <w:tab/>
        </w:r>
        <w:r>
          <w:rPr>
            <w:webHidden/>
          </w:rPr>
          <w:fldChar w:fldCharType="begin"/>
        </w:r>
        <w:r>
          <w:rPr>
            <w:webHidden/>
          </w:rPr>
          <w:instrText xml:space="preserve"> PAGEREF _Toc216128691 \h </w:instrText>
        </w:r>
        <w:r>
          <w:rPr>
            <w:webHidden/>
          </w:rPr>
        </w:r>
        <w:r>
          <w:rPr>
            <w:webHidden/>
          </w:rPr>
          <w:fldChar w:fldCharType="separate"/>
        </w:r>
        <w:r>
          <w:rPr>
            <w:webHidden/>
          </w:rPr>
          <w:t>11</w:t>
        </w:r>
        <w:r>
          <w:rPr>
            <w:webHidden/>
          </w:rPr>
          <w:fldChar w:fldCharType="end"/>
        </w:r>
      </w:hyperlink>
    </w:p>
    <w:p w14:paraId="2342CDA4" w14:textId="5B4D2037"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92" w:history="1">
        <w:r w:rsidRPr="00F1615B">
          <w:rPr>
            <w:rStyle w:val="Lienhypertexte"/>
          </w:rPr>
          <w:t xml:space="preserve">ARTICLE 8 – NANTISSEMENT – CESSION DE CREANCE </w:t>
        </w:r>
        <w:r w:rsidRPr="00F1615B">
          <w:rPr>
            <w:rStyle w:val="Lienhypertexte"/>
            <w:i/>
          </w:rPr>
          <w:t>(à compléter, le cas échéant)</w:t>
        </w:r>
        <w:r>
          <w:rPr>
            <w:webHidden/>
          </w:rPr>
          <w:tab/>
        </w:r>
        <w:r>
          <w:rPr>
            <w:webHidden/>
          </w:rPr>
          <w:fldChar w:fldCharType="begin"/>
        </w:r>
        <w:r>
          <w:rPr>
            <w:webHidden/>
          </w:rPr>
          <w:instrText xml:space="preserve"> PAGEREF _Toc216128692 \h </w:instrText>
        </w:r>
        <w:r>
          <w:rPr>
            <w:webHidden/>
          </w:rPr>
        </w:r>
        <w:r>
          <w:rPr>
            <w:webHidden/>
          </w:rPr>
          <w:fldChar w:fldCharType="separate"/>
        </w:r>
        <w:r>
          <w:rPr>
            <w:webHidden/>
          </w:rPr>
          <w:t>12</w:t>
        </w:r>
        <w:r>
          <w:rPr>
            <w:webHidden/>
          </w:rPr>
          <w:fldChar w:fldCharType="end"/>
        </w:r>
      </w:hyperlink>
    </w:p>
    <w:p w14:paraId="54D7DB8D" w14:textId="133FC708"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93" w:history="1">
        <w:r w:rsidRPr="00F1615B">
          <w:rPr>
            <w:rStyle w:val="Lienhypertexte"/>
          </w:rPr>
          <w:t>ARTICLE 9 – DUREE DU MARCHE</w:t>
        </w:r>
        <w:r>
          <w:rPr>
            <w:webHidden/>
          </w:rPr>
          <w:tab/>
        </w:r>
        <w:r>
          <w:rPr>
            <w:webHidden/>
          </w:rPr>
          <w:fldChar w:fldCharType="begin"/>
        </w:r>
        <w:r>
          <w:rPr>
            <w:webHidden/>
          </w:rPr>
          <w:instrText xml:space="preserve"> PAGEREF _Toc216128693 \h </w:instrText>
        </w:r>
        <w:r>
          <w:rPr>
            <w:webHidden/>
          </w:rPr>
        </w:r>
        <w:r>
          <w:rPr>
            <w:webHidden/>
          </w:rPr>
          <w:fldChar w:fldCharType="separate"/>
        </w:r>
        <w:r>
          <w:rPr>
            <w:webHidden/>
          </w:rPr>
          <w:t>12</w:t>
        </w:r>
        <w:r>
          <w:rPr>
            <w:webHidden/>
          </w:rPr>
          <w:fldChar w:fldCharType="end"/>
        </w:r>
      </w:hyperlink>
    </w:p>
    <w:p w14:paraId="780E9B4B" w14:textId="2F5ADF75"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94" w:history="1">
        <w:r w:rsidRPr="00F1615B">
          <w:rPr>
            <w:rStyle w:val="Lienhypertexte"/>
          </w:rPr>
          <w:t>ARTICLE 10 – PAIE</w:t>
        </w:r>
        <w:r w:rsidRPr="00F1615B">
          <w:rPr>
            <w:rStyle w:val="Lienhypertexte"/>
          </w:rPr>
          <w:t>M</w:t>
        </w:r>
        <w:r w:rsidRPr="00F1615B">
          <w:rPr>
            <w:rStyle w:val="Lienhypertexte"/>
          </w:rPr>
          <w:t xml:space="preserve">ENT </w:t>
        </w:r>
        <w:r w:rsidRPr="00F1615B">
          <w:rPr>
            <w:rStyle w:val="Lienhypertexte"/>
            <w:i/>
          </w:rPr>
          <w:t>(à compléter)</w:t>
        </w:r>
        <w:r>
          <w:rPr>
            <w:webHidden/>
          </w:rPr>
          <w:tab/>
        </w:r>
        <w:r>
          <w:rPr>
            <w:webHidden/>
          </w:rPr>
          <w:fldChar w:fldCharType="begin"/>
        </w:r>
        <w:r>
          <w:rPr>
            <w:webHidden/>
          </w:rPr>
          <w:instrText xml:space="preserve"> PAGEREF _Toc216128694 \h </w:instrText>
        </w:r>
        <w:r>
          <w:rPr>
            <w:webHidden/>
          </w:rPr>
        </w:r>
        <w:r>
          <w:rPr>
            <w:webHidden/>
          </w:rPr>
          <w:fldChar w:fldCharType="separate"/>
        </w:r>
        <w:r>
          <w:rPr>
            <w:webHidden/>
          </w:rPr>
          <w:t>13</w:t>
        </w:r>
        <w:r>
          <w:rPr>
            <w:webHidden/>
          </w:rPr>
          <w:fldChar w:fldCharType="end"/>
        </w:r>
      </w:hyperlink>
    </w:p>
    <w:p w14:paraId="63687BBD" w14:textId="1E412BEB" w:rsidR="00866A53" w:rsidRDefault="00866A53">
      <w:pPr>
        <w:pStyle w:val="TM2"/>
        <w:tabs>
          <w:tab w:val="right" w:leader="dot" w:pos="9602"/>
        </w:tabs>
        <w:rPr>
          <w:rFonts w:asciiTheme="minorHAnsi" w:eastAsiaTheme="minorEastAsia" w:hAnsiTheme="minorHAnsi" w:cstheme="minorBidi"/>
          <w:noProof/>
          <w:kern w:val="2"/>
          <w14:ligatures w14:val="standardContextual"/>
        </w:rPr>
      </w:pPr>
      <w:hyperlink w:anchor="_Toc216128695" w:history="1">
        <w:r w:rsidRPr="00F1615B">
          <w:rPr>
            <w:rStyle w:val="Lienhypertexte"/>
            <w:noProof/>
          </w:rPr>
          <w:t>Article 10-1 : Compte à créditer :</w:t>
        </w:r>
        <w:r>
          <w:rPr>
            <w:noProof/>
            <w:webHidden/>
          </w:rPr>
          <w:tab/>
        </w:r>
        <w:r>
          <w:rPr>
            <w:noProof/>
            <w:webHidden/>
          </w:rPr>
          <w:fldChar w:fldCharType="begin"/>
        </w:r>
        <w:r>
          <w:rPr>
            <w:noProof/>
            <w:webHidden/>
          </w:rPr>
          <w:instrText xml:space="preserve"> PAGEREF _Toc216128695 \h </w:instrText>
        </w:r>
        <w:r>
          <w:rPr>
            <w:noProof/>
            <w:webHidden/>
          </w:rPr>
        </w:r>
        <w:r>
          <w:rPr>
            <w:noProof/>
            <w:webHidden/>
          </w:rPr>
          <w:fldChar w:fldCharType="separate"/>
        </w:r>
        <w:r>
          <w:rPr>
            <w:noProof/>
            <w:webHidden/>
          </w:rPr>
          <w:t>13</w:t>
        </w:r>
        <w:r>
          <w:rPr>
            <w:noProof/>
            <w:webHidden/>
          </w:rPr>
          <w:fldChar w:fldCharType="end"/>
        </w:r>
      </w:hyperlink>
    </w:p>
    <w:p w14:paraId="3A5FE64A" w14:textId="0D8B40DE" w:rsidR="00866A53" w:rsidRDefault="00866A53">
      <w:pPr>
        <w:pStyle w:val="TM2"/>
        <w:tabs>
          <w:tab w:val="right" w:leader="dot" w:pos="9602"/>
        </w:tabs>
        <w:rPr>
          <w:rFonts w:asciiTheme="minorHAnsi" w:eastAsiaTheme="minorEastAsia" w:hAnsiTheme="minorHAnsi" w:cstheme="minorBidi"/>
          <w:noProof/>
          <w:kern w:val="2"/>
          <w14:ligatures w14:val="standardContextual"/>
        </w:rPr>
      </w:pPr>
      <w:hyperlink w:anchor="_Toc216128696" w:history="1">
        <w:r w:rsidRPr="00F1615B">
          <w:rPr>
            <w:rStyle w:val="Lienhypertexte"/>
            <w:noProof/>
          </w:rPr>
          <w:t>Article 10-2 : Avance (article 10 du cahier des clauses particulières n°2025-157M)</w:t>
        </w:r>
        <w:r>
          <w:rPr>
            <w:noProof/>
            <w:webHidden/>
          </w:rPr>
          <w:tab/>
        </w:r>
        <w:r>
          <w:rPr>
            <w:noProof/>
            <w:webHidden/>
          </w:rPr>
          <w:fldChar w:fldCharType="begin"/>
        </w:r>
        <w:r>
          <w:rPr>
            <w:noProof/>
            <w:webHidden/>
          </w:rPr>
          <w:instrText xml:space="preserve"> PAGEREF _Toc216128696 \h </w:instrText>
        </w:r>
        <w:r>
          <w:rPr>
            <w:noProof/>
            <w:webHidden/>
          </w:rPr>
        </w:r>
        <w:r>
          <w:rPr>
            <w:noProof/>
            <w:webHidden/>
          </w:rPr>
          <w:fldChar w:fldCharType="separate"/>
        </w:r>
        <w:r>
          <w:rPr>
            <w:noProof/>
            <w:webHidden/>
          </w:rPr>
          <w:t>13</w:t>
        </w:r>
        <w:r>
          <w:rPr>
            <w:noProof/>
            <w:webHidden/>
          </w:rPr>
          <w:fldChar w:fldCharType="end"/>
        </w:r>
      </w:hyperlink>
    </w:p>
    <w:p w14:paraId="0C127C8D" w14:textId="7D5AFE9B" w:rsidR="00866A53" w:rsidRDefault="00866A53">
      <w:pPr>
        <w:pStyle w:val="TM2"/>
        <w:tabs>
          <w:tab w:val="right" w:leader="dot" w:pos="9602"/>
        </w:tabs>
        <w:rPr>
          <w:rFonts w:asciiTheme="minorHAnsi" w:eastAsiaTheme="minorEastAsia" w:hAnsiTheme="minorHAnsi" w:cstheme="minorBidi"/>
          <w:noProof/>
          <w:kern w:val="2"/>
          <w14:ligatures w14:val="standardContextual"/>
        </w:rPr>
      </w:pPr>
      <w:hyperlink w:anchor="_Toc216128697" w:history="1">
        <w:r w:rsidRPr="00F1615B">
          <w:rPr>
            <w:rStyle w:val="Lienhypertexte"/>
            <w:noProof/>
          </w:rPr>
          <w:t xml:space="preserve">Article 10-3 : Désignation des cotraitants et répartition des prestations </w:t>
        </w:r>
        <w:r w:rsidRPr="00F1615B">
          <w:rPr>
            <w:rStyle w:val="Lienhypertexte"/>
            <w:i/>
            <w:noProof/>
          </w:rPr>
          <w:t>(à compléter le cas échéant)</w:t>
        </w:r>
        <w:r>
          <w:rPr>
            <w:noProof/>
            <w:webHidden/>
          </w:rPr>
          <w:tab/>
        </w:r>
        <w:r>
          <w:rPr>
            <w:noProof/>
            <w:webHidden/>
          </w:rPr>
          <w:fldChar w:fldCharType="begin"/>
        </w:r>
        <w:r>
          <w:rPr>
            <w:noProof/>
            <w:webHidden/>
          </w:rPr>
          <w:instrText xml:space="preserve"> PAGEREF _Toc216128697 \h </w:instrText>
        </w:r>
        <w:r>
          <w:rPr>
            <w:noProof/>
            <w:webHidden/>
          </w:rPr>
        </w:r>
        <w:r>
          <w:rPr>
            <w:noProof/>
            <w:webHidden/>
          </w:rPr>
          <w:fldChar w:fldCharType="separate"/>
        </w:r>
        <w:r>
          <w:rPr>
            <w:noProof/>
            <w:webHidden/>
          </w:rPr>
          <w:t>14</w:t>
        </w:r>
        <w:r>
          <w:rPr>
            <w:noProof/>
            <w:webHidden/>
          </w:rPr>
          <w:fldChar w:fldCharType="end"/>
        </w:r>
      </w:hyperlink>
    </w:p>
    <w:p w14:paraId="3C40F4A1" w14:textId="7244C5B3"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698" w:history="1">
        <w:r w:rsidRPr="00F1615B">
          <w:rPr>
            <w:rStyle w:val="Lienhypertexte"/>
          </w:rPr>
          <w:t>ARTICLE 11 – SIGNATURE DE L’OFFRE PAR LE CANDIDAT INDIVIDUEL OU, EN CAS GROUPEMENT, LE MANDATAIRE DUMENT HABILITE OU CHAQUE MEMBRE DU GROUPEMENT (à compléter)</w:t>
        </w:r>
        <w:r>
          <w:rPr>
            <w:webHidden/>
          </w:rPr>
          <w:tab/>
        </w:r>
        <w:r>
          <w:rPr>
            <w:webHidden/>
          </w:rPr>
          <w:fldChar w:fldCharType="begin"/>
        </w:r>
        <w:r>
          <w:rPr>
            <w:webHidden/>
          </w:rPr>
          <w:instrText xml:space="preserve"> PAGEREF _Toc216128698 \h </w:instrText>
        </w:r>
        <w:r>
          <w:rPr>
            <w:webHidden/>
          </w:rPr>
        </w:r>
        <w:r>
          <w:rPr>
            <w:webHidden/>
          </w:rPr>
          <w:fldChar w:fldCharType="separate"/>
        </w:r>
        <w:r>
          <w:rPr>
            <w:webHidden/>
          </w:rPr>
          <w:t>14</w:t>
        </w:r>
        <w:r>
          <w:rPr>
            <w:webHidden/>
          </w:rPr>
          <w:fldChar w:fldCharType="end"/>
        </w:r>
      </w:hyperlink>
    </w:p>
    <w:p w14:paraId="22F5A24D" w14:textId="56FF0341" w:rsidR="00866A53" w:rsidRDefault="00866A53">
      <w:pPr>
        <w:pStyle w:val="TM2"/>
        <w:tabs>
          <w:tab w:val="right" w:leader="dot" w:pos="9602"/>
        </w:tabs>
        <w:rPr>
          <w:rFonts w:asciiTheme="minorHAnsi" w:eastAsiaTheme="minorEastAsia" w:hAnsiTheme="minorHAnsi" w:cstheme="minorBidi"/>
          <w:noProof/>
          <w:kern w:val="2"/>
          <w14:ligatures w14:val="standardContextual"/>
        </w:rPr>
      </w:pPr>
      <w:hyperlink w:anchor="_Toc216128699" w:history="1">
        <w:r w:rsidRPr="00F1615B">
          <w:rPr>
            <w:rStyle w:val="Lienhypertexte"/>
            <w:noProof/>
            <w:lang w:eastAsia="zh-CN"/>
          </w:rPr>
          <w:t>11-1 – Signature de l’acte d’engagement par le candidat individuel :</w:t>
        </w:r>
        <w:r>
          <w:rPr>
            <w:noProof/>
            <w:webHidden/>
          </w:rPr>
          <w:tab/>
        </w:r>
        <w:r>
          <w:rPr>
            <w:noProof/>
            <w:webHidden/>
          </w:rPr>
          <w:fldChar w:fldCharType="begin"/>
        </w:r>
        <w:r>
          <w:rPr>
            <w:noProof/>
            <w:webHidden/>
          </w:rPr>
          <w:instrText xml:space="preserve"> PAGEREF _Toc216128699 \h </w:instrText>
        </w:r>
        <w:r>
          <w:rPr>
            <w:noProof/>
            <w:webHidden/>
          </w:rPr>
        </w:r>
        <w:r>
          <w:rPr>
            <w:noProof/>
            <w:webHidden/>
          </w:rPr>
          <w:fldChar w:fldCharType="separate"/>
        </w:r>
        <w:r>
          <w:rPr>
            <w:noProof/>
            <w:webHidden/>
          </w:rPr>
          <w:t>14</w:t>
        </w:r>
        <w:r>
          <w:rPr>
            <w:noProof/>
            <w:webHidden/>
          </w:rPr>
          <w:fldChar w:fldCharType="end"/>
        </w:r>
      </w:hyperlink>
    </w:p>
    <w:p w14:paraId="44602755" w14:textId="2112DCF0" w:rsidR="00866A53" w:rsidRDefault="00866A53">
      <w:pPr>
        <w:pStyle w:val="TM2"/>
        <w:tabs>
          <w:tab w:val="right" w:leader="dot" w:pos="9602"/>
        </w:tabs>
        <w:rPr>
          <w:rFonts w:asciiTheme="minorHAnsi" w:eastAsiaTheme="minorEastAsia" w:hAnsiTheme="minorHAnsi" w:cstheme="minorBidi"/>
          <w:noProof/>
          <w:kern w:val="2"/>
          <w14:ligatures w14:val="standardContextual"/>
        </w:rPr>
      </w:pPr>
      <w:hyperlink w:anchor="_Toc216128700" w:history="1">
        <w:r w:rsidRPr="00F1615B">
          <w:rPr>
            <w:rStyle w:val="Lienhypertexte"/>
            <w:noProof/>
            <w:lang w:eastAsia="zh-CN"/>
          </w:rPr>
          <w:t>11-2 – Signature de l’acte d’engagement en cas de groupement :</w:t>
        </w:r>
        <w:r>
          <w:rPr>
            <w:noProof/>
            <w:webHidden/>
          </w:rPr>
          <w:tab/>
        </w:r>
        <w:r>
          <w:rPr>
            <w:noProof/>
            <w:webHidden/>
          </w:rPr>
          <w:fldChar w:fldCharType="begin"/>
        </w:r>
        <w:r>
          <w:rPr>
            <w:noProof/>
            <w:webHidden/>
          </w:rPr>
          <w:instrText xml:space="preserve"> PAGEREF _Toc216128700 \h </w:instrText>
        </w:r>
        <w:r>
          <w:rPr>
            <w:noProof/>
            <w:webHidden/>
          </w:rPr>
        </w:r>
        <w:r>
          <w:rPr>
            <w:noProof/>
            <w:webHidden/>
          </w:rPr>
          <w:fldChar w:fldCharType="separate"/>
        </w:r>
        <w:r>
          <w:rPr>
            <w:noProof/>
            <w:webHidden/>
          </w:rPr>
          <w:t>15</w:t>
        </w:r>
        <w:r>
          <w:rPr>
            <w:noProof/>
            <w:webHidden/>
          </w:rPr>
          <w:fldChar w:fldCharType="end"/>
        </w:r>
      </w:hyperlink>
    </w:p>
    <w:p w14:paraId="37D1CD08" w14:textId="4163FA3A"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701" w:history="1">
        <w:r w:rsidRPr="00F1615B">
          <w:rPr>
            <w:rStyle w:val="Lienhypertexte"/>
          </w:rPr>
          <w:t>ARTICLE 12 – MISE AU POINT DU MARCHE</w:t>
        </w:r>
        <w:r>
          <w:rPr>
            <w:webHidden/>
          </w:rPr>
          <w:tab/>
        </w:r>
        <w:r>
          <w:rPr>
            <w:webHidden/>
          </w:rPr>
          <w:fldChar w:fldCharType="begin"/>
        </w:r>
        <w:r>
          <w:rPr>
            <w:webHidden/>
          </w:rPr>
          <w:instrText xml:space="preserve"> PAGEREF _Toc216128701 \h </w:instrText>
        </w:r>
        <w:r>
          <w:rPr>
            <w:webHidden/>
          </w:rPr>
        </w:r>
        <w:r>
          <w:rPr>
            <w:webHidden/>
          </w:rPr>
          <w:fldChar w:fldCharType="separate"/>
        </w:r>
        <w:r>
          <w:rPr>
            <w:webHidden/>
          </w:rPr>
          <w:t>17</w:t>
        </w:r>
        <w:r>
          <w:rPr>
            <w:webHidden/>
          </w:rPr>
          <w:fldChar w:fldCharType="end"/>
        </w:r>
      </w:hyperlink>
    </w:p>
    <w:p w14:paraId="06B38DFE" w14:textId="504E36CD"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702" w:history="1">
        <w:r w:rsidRPr="00F1615B">
          <w:rPr>
            <w:rStyle w:val="Lienhypertexte"/>
          </w:rPr>
          <w:t>ARTICLE 13 – DECISION DU POUVOIR ADJUDICATEUR</w:t>
        </w:r>
        <w:r>
          <w:rPr>
            <w:webHidden/>
          </w:rPr>
          <w:tab/>
        </w:r>
        <w:r>
          <w:rPr>
            <w:webHidden/>
          </w:rPr>
          <w:fldChar w:fldCharType="begin"/>
        </w:r>
        <w:r>
          <w:rPr>
            <w:webHidden/>
          </w:rPr>
          <w:instrText xml:space="preserve"> PAGEREF _Toc216128702 \h </w:instrText>
        </w:r>
        <w:r>
          <w:rPr>
            <w:webHidden/>
          </w:rPr>
        </w:r>
        <w:r>
          <w:rPr>
            <w:webHidden/>
          </w:rPr>
          <w:fldChar w:fldCharType="separate"/>
        </w:r>
        <w:r>
          <w:rPr>
            <w:webHidden/>
          </w:rPr>
          <w:t>17</w:t>
        </w:r>
        <w:r>
          <w:rPr>
            <w:webHidden/>
          </w:rPr>
          <w:fldChar w:fldCharType="end"/>
        </w:r>
      </w:hyperlink>
    </w:p>
    <w:p w14:paraId="315AF3D5" w14:textId="06FBFD72" w:rsidR="00866A53" w:rsidRDefault="00866A53">
      <w:pPr>
        <w:pStyle w:val="TM1"/>
        <w:rPr>
          <w:rFonts w:asciiTheme="minorHAnsi" w:eastAsiaTheme="minorEastAsia" w:hAnsiTheme="minorHAnsi" w:cstheme="minorBidi"/>
          <w:b w:val="0"/>
          <w:bCs w:val="0"/>
          <w:kern w:val="2"/>
          <w:sz w:val="24"/>
          <w:szCs w:val="24"/>
          <w14:ligatures w14:val="standardContextual"/>
        </w:rPr>
      </w:pPr>
      <w:hyperlink w:anchor="_Toc216128703" w:history="1">
        <w:r w:rsidRPr="00F1615B">
          <w:rPr>
            <w:rStyle w:val="Lienhypertexte"/>
          </w:rPr>
          <w:t>ARTICLE 14 – NOTIFICATION DU MARCHE AU TITULAIRE</w:t>
        </w:r>
        <w:r>
          <w:rPr>
            <w:webHidden/>
          </w:rPr>
          <w:tab/>
        </w:r>
        <w:r>
          <w:rPr>
            <w:webHidden/>
          </w:rPr>
          <w:fldChar w:fldCharType="begin"/>
        </w:r>
        <w:r>
          <w:rPr>
            <w:webHidden/>
          </w:rPr>
          <w:instrText xml:space="preserve"> PAGEREF _Toc216128703 \h </w:instrText>
        </w:r>
        <w:r>
          <w:rPr>
            <w:webHidden/>
          </w:rPr>
        </w:r>
        <w:r>
          <w:rPr>
            <w:webHidden/>
          </w:rPr>
          <w:fldChar w:fldCharType="separate"/>
        </w:r>
        <w:r>
          <w:rPr>
            <w:webHidden/>
          </w:rPr>
          <w:t>18</w:t>
        </w:r>
        <w:r>
          <w:rPr>
            <w:webHidden/>
          </w:rPr>
          <w:fldChar w:fldCharType="end"/>
        </w:r>
      </w:hyperlink>
    </w:p>
    <w:p w14:paraId="00721D93" w14:textId="094912D1"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34E53F3C" w14:textId="77777777" w:rsidR="00DE59A8" w:rsidRPr="00507026" w:rsidRDefault="00DE59A8" w:rsidP="00412602">
      <w:pPr>
        <w:tabs>
          <w:tab w:val="left" w:pos="3960"/>
        </w:tabs>
        <w:ind w:right="-311"/>
        <w:rPr>
          <w:rFonts w:ascii="Arial" w:hAnsi="Arial" w:cs="Arial"/>
          <w:sz w:val="20"/>
          <w:szCs w:val="20"/>
        </w:rPr>
      </w:pPr>
    </w:p>
    <w:p w14:paraId="59B7A86E" w14:textId="77777777" w:rsidR="00DE59A8" w:rsidRPr="00507026" w:rsidRDefault="00DE59A8" w:rsidP="00412602">
      <w:pPr>
        <w:tabs>
          <w:tab w:val="left" w:pos="3960"/>
        </w:tabs>
        <w:ind w:right="-311"/>
        <w:rPr>
          <w:rFonts w:ascii="Arial" w:hAnsi="Arial" w:cs="Arial"/>
          <w:sz w:val="20"/>
          <w:szCs w:val="20"/>
        </w:rPr>
      </w:pPr>
    </w:p>
    <w:p w14:paraId="75C55BD0" w14:textId="77777777" w:rsidR="00DE59A8" w:rsidRPr="00507026" w:rsidRDefault="00DE59A8" w:rsidP="00412602">
      <w:pPr>
        <w:tabs>
          <w:tab w:val="left" w:pos="3960"/>
        </w:tabs>
        <w:ind w:right="-311"/>
        <w:rPr>
          <w:rFonts w:ascii="Arial" w:hAnsi="Arial" w:cs="Arial"/>
          <w:sz w:val="20"/>
          <w:szCs w:val="20"/>
        </w:rPr>
      </w:pPr>
    </w:p>
    <w:p w14:paraId="2F60269C" w14:textId="77777777" w:rsidR="00DE59A8" w:rsidRPr="00507026" w:rsidRDefault="00DE59A8" w:rsidP="00412602">
      <w:pPr>
        <w:tabs>
          <w:tab w:val="left" w:pos="3960"/>
        </w:tabs>
        <w:ind w:right="-311"/>
        <w:rPr>
          <w:rFonts w:ascii="Arial" w:hAnsi="Arial" w:cs="Arial"/>
          <w:sz w:val="20"/>
          <w:szCs w:val="20"/>
        </w:rPr>
      </w:pPr>
    </w:p>
    <w:p w14:paraId="16B605D1" w14:textId="77777777" w:rsidR="00DE59A8" w:rsidRPr="00507026" w:rsidRDefault="00DE59A8" w:rsidP="00412602">
      <w:pPr>
        <w:tabs>
          <w:tab w:val="left" w:pos="3960"/>
        </w:tabs>
        <w:ind w:right="-311"/>
        <w:rPr>
          <w:rFonts w:ascii="Arial" w:hAnsi="Arial" w:cs="Arial"/>
          <w:sz w:val="20"/>
          <w:szCs w:val="20"/>
        </w:rPr>
      </w:pPr>
    </w:p>
    <w:p w14:paraId="6009DFEA" w14:textId="77777777" w:rsidR="00DE59A8" w:rsidRPr="00507026" w:rsidRDefault="00DE59A8" w:rsidP="00412602">
      <w:pPr>
        <w:tabs>
          <w:tab w:val="left" w:pos="3960"/>
        </w:tabs>
        <w:ind w:right="-311"/>
        <w:rPr>
          <w:rFonts w:ascii="Arial" w:hAnsi="Arial" w:cs="Arial"/>
          <w:sz w:val="20"/>
          <w:szCs w:val="20"/>
        </w:rPr>
      </w:pPr>
    </w:p>
    <w:p w14:paraId="75E00EAA" w14:textId="77777777" w:rsidR="00DE59A8" w:rsidRPr="00507026" w:rsidRDefault="00DE59A8" w:rsidP="00412602">
      <w:pPr>
        <w:tabs>
          <w:tab w:val="left" w:pos="3960"/>
        </w:tabs>
        <w:ind w:right="-311"/>
        <w:rPr>
          <w:rFonts w:ascii="Arial" w:hAnsi="Arial" w:cs="Arial"/>
          <w:sz w:val="20"/>
          <w:szCs w:val="20"/>
        </w:rPr>
      </w:pPr>
    </w:p>
    <w:p w14:paraId="2F9F76DC" w14:textId="77777777" w:rsidR="00DE59A8" w:rsidRPr="00507026" w:rsidRDefault="00DE59A8" w:rsidP="00412602">
      <w:pPr>
        <w:tabs>
          <w:tab w:val="left" w:pos="3960"/>
        </w:tabs>
        <w:ind w:right="-311"/>
        <w:rPr>
          <w:rFonts w:ascii="Arial" w:hAnsi="Arial" w:cs="Arial"/>
          <w:sz w:val="20"/>
          <w:szCs w:val="20"/>
        </w:rPr>
      </w:pPr>
    </w:p>
    <w:p w14:paraId="139FAD5E" w14:textId="77777777" w:rsidR="00DE59A8" w:rsidRPr="00507026" w:rsidRDefault="00DE59A8" w:rsidP="00412602">
      <w:pPr>
        <w:tabs>
          <w:tab w:val="left" w:pos="3960"/>
        </w:tabs>
        <w:ind w:right="-311"/>
        <w:rPr>
          <w:rFonts w:ascii="Arial" w:hAnsi="Arial" w:cs="Arial"/>
          <w:sz w:val="20"/>
          <w:szCs w:val="20"/>
        </w:rPr>
      </w:pPr>
    </w:p>
    <w:p w14:paraId="6FCAA1A6" w14:textId="77777777" w:rsidR="00DE59A8" w:rsidRDefault="00DE59A8" w:rsidP="00412602">
      <w:pPr>
        <w:tabs>
          <w:tab w:val="left" w:pos="3960"/>
        </w:tabs>
        <w:ind w:right="-311"/>
        <w:rPr>
          <w:rFonts w:ascii="Arial" w:hAnsi="Arial" w:cs="Arial"/>
          <w:sz w:val="20"/>
          <w:szCs w:val="20"/>
        </w:rPr>
      </w:pPr>
    </w:p>
    <w:p w14:paraId="4BA8477A" w14:textId="77777777" w:rsidR="00A9725A" w:rsidRDefault="00A9725A" w:rsidP="00412602">
      <w:pPr>
        <w:tabs>
          <w:tab w:val="left" w:pos="3960"/>
        </w:tabs>
        <w:ind w:right="-311"/>
        <w:rPr>
          <w:rFonts w:ascii="Arial" w:hAnsi="Arial" w:cs="Arial"/>
          <w:sz w:val="20"/>
          <w:szCs w:val="20"/>
        </w:rPr>
      </w:pPr>
    </w:p>
    <w:p w14:paraId="11CAFC00" w14:textId="77777777" w:rsidR="00A9725A" w:rsidRDefault="00A9725A" w:rsidP="00412602">
      <w:pPr>
        <w:tabs>
          <w:tab w:val="left" w:pos="3960"/>
        </w:tabs>
        <w:ind w:right="-311"/>
        <w:rPr>
          <w:rFonts w:ascii="Arial" w:hAnsi="Arial" w:cs="Arial"/>
          <w:sz w:val="20"/>
          <w:szCs w:val="20"/>
        </w:rPr>
      </w:pPr>
    </w:p>
    <w:p w14:paraId="333235F6" w14:textId="77777777" w:rsidR="00A9725A" w:rsidRDefault="00A9725A" w:rsidP="00412602">
      <w:pPr>
        <w:tabs>
          <w:tab w:val="left" w:pos="3960"/>
        </w:tabs>
        <w:ind w:right="-311"/>
        <w:rPr>
          <w:rFonts w:ascii="Arial" w:hAnsi="Arial" w:cs="Arial"/>
          <w:sz w:val="20"/>
          <w:szCs w:val="20"/>
        </w:rPr>
      </w:pPr>
    </w:p>
    <w:p w14:paraId="284CED6B" w14:textId="77777777" w:rsidR="00A9725A" w:rsidRPr="00507026" w:rsidRDefault="00A9725A" w:rsidP="00412602">
      <w:pPr>
        <w:tabs>
          <w:tab w:val="left" w:pos="3960"/>
        </w:tabs>
        <w:ind w:right="-311"/>
        <w:rPr>
          <w:rFonts w:ascii="Arial" w:hAnsi="Arial" w:cs="Arial"/>
          <w:sz w:val="20"/>
          <w:szCs w:val="20"/>
        </w:rPr>
      </w:pPr>
    </w:p>
    <w:p w14:paraId="2A3CED8D" w14:textId="77777777" w:rsidR="00DE59A8" w:rsidRDefault="00DE59A8" w:rsidP="00412602">
      <w:pPr>
        <w:tabs>
          <w:tab w:val="left" w:pos="3960"/>
        </w:tabs>
        <w:ind w:right="-311"/>
        <w:rPr>
          <w:rFonts w:ascii="Arial" w:hAnsi="Arial" w:cs="Arial"/>
          <w:sz w:val="20"/>
          <w:szCs w:val="20"/>
        </w:rPr>
      </w:pPr>
    </w:p>
    <w:p w14:paraId="7E71FF3A" w14:textId="77777777" w:rsidR="00EC78B4" w:rsidRDefault="00EC78B4" w:rsidP="00412602">
      <w:pPr>
        <w:tabs>
          <w:tab w:val="left" w:pos="3960"/>
        </w:tabs>
        <w:ind w:right="-311"/>
        <w:rPr>
          <w:rFonts w:ascii="Arial" w:hAnsi="Arial" w:cs="Arial"/>
          <w:sz w:val="20"/>
          <w:szCs w:val="20"/>
        </w:rPr>
      </w:pPr>
    </w:p>
    <w:p w14:paraId="76595F6F" w14:textId="77777777" w:rsidR="00040619" w:rsidRDefault="00040619" w:rsidP="00412602">
      <w:pPr>
        <w:tabs>
          <w:tab w:val="left" w:pos="3960"/>
        </w:tabs>
        <w:ind w:right="-311"/>
        <w:rPr>
          <w:rFonts w:ascii="Arial" w:hAnsi="Arial" w:cs="Arial"/>
          <w:sz w:val="20"/>
          <w:szCs w:val="20"/>
        </w:rPr>
      </w:pPr>
    </w:p>
    <w:p w14:paraId="5DAF1FD5" w14:textId="77777777" w:rsidR="00040619" w:rsidRDefault="00040619" w:rsidP="00412602">
      <w:pPr>
        <w:tabs>
          <w:tab w:val="left" w:pos="3960"/>
        </w:tabs>
        <w:ind w:right="-311"/>
        <w:rPr>
          <w:rFonts w:ascii="Arial" w:hAnsi="Arial" w:cs="Arial"/>
          <w:sz w:val="20"/>
          <w:szCs w:val="20"/>
        </w:rPr>
      </w:pPr>
    </w:p>
    <w:p w14:paraId="2265079F" w14:textId="77777777" w:rsidR="00040619" w:rsidRDefault="00040619" w:rsidP="00412602">
      <w:pPr>
        <w:tabs>
          <w:tab w:val="left" w:pos="3960"/>
        </w:tabs>
        <w:ind w:right="-311"/>
        <w:rPr>
          <w:rFonts w:ascii="Arial" w:hAnsi="Arial" w:cs="Arial"/>
          <w:sz w:val="20"/>
          <w:szCs w:val="20"/>
        </w:rPr>
      </w:pPr>
    </w:p>
    <w:p w14:paraId="18E21F0E" w14:textId="77777777" w:rsidR="00040619" w:rsidRDefault="00040619" w:rsidP="00412602">
      <w:pPr>
        <w:tabs>
          <w:tab w:val="left" w:pos="3960"/>
        </w:tabs>
        <w:ind w:right="-311"/>
        <w:rPr>
          <w:rFonts w:ascii="Arial" w:hAnsi="Arial" w:cs="Arial"/>
          <w:sz w:val="20"/>
          <w:szCs w:val="20"/>
        </w:rPr>
      </w:pPr>
    </w:p>
    <w:p w14:paraId="35CE09B8" w14:textId="77777777" w:rsidR="00EC78B4" w:rsidRDefault="00EC78B4" w:rsidP="00412602">
      <w:pPr>
        <w:tabs>
          <w:tab w:val="left" w:pos="3960"/>
        </w:tabs>
        <w:ind w:right="-311"/>
        <w:rPr>
          <w:rFonts w:ascii="Arial" w:hAnsi="Arial" w:cs="Arial"/>
          <w:sz w:val="20"/>
          <w:szCs w:val="20"/>
        </w:rPr>
      </w:pPr>
    </w:p>
    <w:p w14:paraId="3C57A313"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2AD0547B" w14:textId="77777777" w:rsidTr="007116A8">
        <w:trPr>
          <w:trHeight w:val="1141"/>
        </w:trPr>
        <w:tc>
          <w:tcPr>
            <w:tcW w:w="10112" w:type="dxa"/>
            <w:shd w:val="clear" w:color="auto" w:fill="7CC2FF"/>
          </w:tcPr>
          <w:p w14:paraId="0917D178"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71CB9998"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1545BAB1" w14:textId="77777777" w:rsidR="007116A8" w:rsidRPr="007116A8" w:rsidRDefault="007116A8" w:rsidP="00B13C1A">
      <w:pPr>
        <w:tabs>
          <w:tab w:val="left" w:pos="851"/>
        </w:tabs>
        <w:suppressAutoHyphens/>
        <w:overflowPunct/>
        <w:autoSpaceDE/>
        <w:autoSpaceDN/>
        <w:adjustRightInd/>
        <w:spacing w:before="120" w:after="120"/>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sidR="009D5998">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sidR="00B4029A">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sidR="00B4029A">
        <w:rPr>
          <w:rFonts w:ascii="Arial" w:hAnsi="Arial" w:cs="Arial"/>
          <w:bCs/>
          <w:i/>
          <w:iCs/>
          <w:sz w:val="18"/>
          <w:szCs w:val="18"/>
          <w:lang w:eastAsia="zh-CN"/>
        </w:rPr>
        <w:t xml:space="preserve">(inspiré du </w:t>
      </w:r>
      <w:hyperlink r:id="rId9" w:history="1">
        <w:r w:rsidR="00B4029A" w:rsidRPr="002E6791">
          <w:rPr>
            <w:rStyle w:val="Lienhypertexte"/>
            <w:rFonts w:ascii="Arial" w:hAnsi="Arial" w:cs="Arial"/>
            <w:bCs/>
            <w:i/>
            <w:iCs/>
            <w:sz w:val="18"/>
            <w:szCs w:val="18"/>
            <w:lang w:eastAsia="zh-CN"/>
          </w:rPr>
          <w:t xml:space="preserve">formulaire </w:t>
        </w:r>
        <w:r w:rsidRPr="002E6791">
          <w:rPr>
            <w:rStyle w:val="Lienhypertexte"/>
            <w:rFonts w:ascii="Arial" w:hAnsi="Arial" w:cs="Arial"/>
            <w:bCs/>
            <w:i/>
            <w:iCs/>
            <w:sz w:val="18"/>
            <w:szCs w:val="18"/>
            <w:lang w:eastAsia="zh-CN"/>
          </w:rPr>
          <w:t>ATTRI1</w:t>
        </w:r>
      </w:hyperlink>
      <w:r w:rsidR="00B4029A">
        <w:rPr>
          <w:rFonts w:ascii="Arial" w:hAnsi="Arial" w:cs="Arial"/>
          <w:bCs/>
          <w:i/>
          <w:iCs/>
          <w:sz w:val="18"/>
          <w:szCs w:val="18"/>
          <w:lang w:eastAsia="zh-CN"/>
        </w:rPr>
        <w:t xml:space="preserve"> disponible sur le site de la </w:t>
      </w:r>
      <w:r w:rsidR="003A5B0D" w:rsidRPr="003A5B0D">
        <w:rPr>
          <w:rFonts w:ascii="Arial" w:hAnsi="Arial" w:cs="Arial"/>
          <w:bCs/>
          <w:i/>
          <w:iCs/>
          <w:sz w:val="18"/>
          <w:szCs w:val="18"/>
          <w:lang w:eastAsia="zh-CN"/>
        </w:rPr>
        <w:t xml:space="preserve">Direction des Affaires Juridiques </w:t>
      </w:r>
      <w:r w:rsidR="00B4029A">
        <w:rPr>
          <w:rFonts w:ascii="Arial" w:hAnsi="Arial" w:cs="Arial"/>
          <w:bCs/>
          <w:i/>
          <w:iCs/>
          <w:sz w:val="18"/>
          <w:szCs w:val="18"/>
          <w:lang w:eastAsia="zh-CN"/>
        </w:rPr>
        <w:t xml:space="preserve">du </w:t>
      </w:r>
      <w:proofErr w:type="gramStart"/>
      <w:r w:rsidR="00B4029A">
        <w:rPr>
          <w:rFonts w:ascii="Arial" w:hAnsi="Arial" w:cs="Arial"/>
          <w:bCs/>
          <w:i/>
          <w:iCs/>
          <w:sz w:val="18"/>
          <w:szCs w:val="18"/>
          <w:lang w:eastAsia="zh-CN"/>
        </w:rPr>
        <w:t>Ministère des finances</w:t>
      </w:r>
      <w:proofErr w:type="gramEnd"/>
      <w:r w:rsidR="00B4029A">
        <w:rPr>
          <w:rFonts w:ascii="Arial" w:hAnsi="Arial" w:cs="Arial"/>
          <w:bCs/>
          <w:i/>
          <w:iCs/>
          <w:sz w:val="18"/>
          <w:szCs w:val="18"/>
          <w:lang w:eastAsia="zh-CN"/>
        </w:rPr>
        <w:t xml:space="preserve"> et des comptes publics)</w:t>
      </w:r>
      <w:r w:rsidRPr="007116A8">
        <w:rPr>
          <w:rFonts w:ascii="Arial" w:hAnsi="Arial" w:cs="Arial"/>
          <w:bCs/>
          <w:i/>
          <w:iCs/>
          <w:sz w:val="18"/>
          <w:szCs w:val="18"/>
          <w:lang w:eastAsia="zh-CN"/>
        </w:rPr>
        <w:t xml:space="preserve"> est un modèle d’acte d’engagement qui </w:t>
      </w:r>
      <w:r w:rsidR="009D5998">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2F17E122" w14:textId="77777777" w:rsidR="007116A8" w:rsidRPr="007116A8" w:rsidRDefault="007116A8" w:rsidP="00B13C1A">
      <w:pPr>
        <w:tabs>
          <w:tab w:val="left" w:pos="851"/>
        </w:tabs>
        <w:suppressAutoHyphens/>
        <w:overflowPunct/>
        <w:autoSpaceDE/>
        <w:autoSpaceDN/>
        <w:adjustRightInd/>
        <w:spacing w:before="120" w:after="120"/>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42249E1B" w14:textId="77777777" w:rsidR="00EB4313" w:rsidRPr="004F7C1E" w:rsidRDefault="00EB4313" w:rsidP="00A55BF1">
      <w:pPr>
        <w:pStyle w:val="Titre1"/>
        <w:pBdr>
          <w:right w:val="single" w:sz="4" w:space="5" w:color="auto"/>
        </w:pBdr>
      </w:pPr>
      <w:bookmarkStart w:id="0" w:name="_Toc216128682"/>
      <w:r w:rsidRPr="004F7C1E">
        <w:t xml:space="preserve">ARTICLE 1 – </w:t>
      </w:r>
      <w:r w:rsidR="001023FE" w:rsidRPr="004F7C1E">
        <w:t>OBJET DU MARCHE</w:t>
      </w:r>
      <w:r w:rsidR="004F7C1E" w:rsidRPr="004F7C1E">
        <w:t xml:space="preserve"> ET DE L’ACTE D’ENGAGEMENT</w:t>
      </w:r>
      <w:bookmarkEnd w:id="0"/>
    </w:p>
    <w:p w14:paraId="11D259F6" w14:textId="77777777" w:rsidR="00AE014A" w:rsidRDefault="001A7CB0" w:rsidP="009B0BEA">
      <w:pPr>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001C1CF0" w:rsidRPr="00A32AD1">
        <w:rPr>
          <w:rFonts w:ascii="Arial" w:hAnsi="Arial" w:cs="Arial"/>
          <w:b/>
          <w:sz w:val="20"/>
          <w:szCs w:val="20"/>
        </w:rPr>
        <w:t>Objet du marché :</w:t>
      </w:r>
      <w:r w:rsidR="00BF6CAF" w:rsidRPr="00A32AD1">
        <w:rPr>
          <w:rFonts w:ascii="Arial" w:hAnsi="Arial" w:cs="Arial"/>
          <w:b/>
          <w:sz w:val="20"/>
          <w:szCs w:val="20"/>
        </w:rPr>
        <w:t xml:space="preserve"> </w:t>
      </w:r>
    </w:p>
    <w:p w14:paraId="38606902" w14:textId="77777777" w:rsidR="00757A5B" w:rsidRPr="00757A5B" w:rsidRDefault="00757A5B" w:rsidP="00757A5B">
      <w:pPr>
        <w:overflowPunct/>
        <w:autoSpaceDE/>
        <w:autoSpaceDN/>
        <w:adjustRightInd/>
        <w:jc w:val="both"/>
        <w:textAlignment w:val="auto"/>
        <w:rPr>
          <w:rFonts w:ascii="Arial" w:hAnsi="Arial" w:cs="Arial"/>
          <w:sz w:val="20"/>
          <w:szCs w:val="20"/>
        </w:rPr>
      </w:pPr>
      <w:r w:rsidRPr="00757A5B">
        <w:rPr>
          <w:rFonts w:ascii="Arial" w:hAnsi="Arial" w:cs="Arial"/>
          <w:sz w:val="20"/>
          <w:szCs w:val="20"/>
        </w:rPr>
        <w:t xml:space="preserve">Le présent marché concerne l’exécution de prestations régulières de service relatives la location, l’échange et l’entretien des tapis </w:t>
      </w:r>
      <w:proofErr w:type="gramStart"/>
      <w:r w:rsidRPr="00757A5B">
        <w:rPr>
          <w:rFonts w:ascii="Arial" w:hAnsi="Arial" w:cs="Arial"/>
          <w:sz w:val="20"/>
          <w:szCs w:val="20"/>
        </w:rPr>
        <w:t>anti salissure</w:t>
      </w:r>
      <w:proofErr w:type="gramEnd"/>
      <w:r w:rsidRPr="00757A5B">
        <w:rPr>
          <w:rFonts w:ascii="Arial" w:hAnsi="Arial" w:cs="Arial"/>
          <w:sz w:val="20"/>
          <w:szCs w:val="20"/>
        </w:rPr>
        <w:t xml:space="preserve"> et des réceptacles d’hygiène féminine au </w:t>
      </w:r>
      <w:proofErr w:type="gramStart"/>
      <w:r w:rsidRPr="00757A5B">
        <w:rPr>
          <w:rFonts w:ascii="Arial" w:hAnsi="Arial" w:cs="Arial"/>
          <w:sz w:val="20"/>
          <w:szCs w:val="20"/>
        </w:rPr>
        <w:t>Musée</w:t>
      </w:r>
      <w:proofErr w:type="gramEnd"/>
      <w:r w:rsidRPr="00757A5B">
        <w:rPr>
          <w:rFonts w:ascii="Arial" w:hAnsi="Arial" w:cs="Arial"/>
          <w:sz w:val="20"/>
          <w:szCs w:val="20"/>
        </w:rPr>
        <w:t xml:space="preserve"> du Louvre.</w:t>
      </w:r>
    </w:p>
    <w:p w14:paraId="65A945CB" w14:textId="77777777" w:rsidR="00757A5B" w:rsidRPr="00757A5B" w:rsidRDefault="00757A5B" w:rsidP="00757A5B">
      <w:pPr>
        <w:overflowPunct/>
        <w:autoSpaceDE/>
        <w:autoSpaceDN/>
        <w:adjustRightInd/>
        <w:spacing w:before="60" w:after="60"/>
        <w:jc w:val="both"/>
        <w:textAlignment w:val="auto"/>
        <w:rPr>
          <w:rFonts w:ascii="Arial" w:hAnsi="Arial" w:cs="Arial"/>
          <w:sz w:val="20"/>
          <w:szCs w:val="20"/>
        </w:rPr>
      </w:pPr>
      <w:r w:rsidRPr="00757A5B">
        <w:rPr>
          <w:rFonts w:ascii="Arial" w:hAnsi="Arial" w:cs="Arial"/>
          <w:sz w:val="20"/>
          <w:szCs w:val="20"/>
        </w:rPr>
        <w:t xml:space="preserve">Le titulaire assure la fourniture d’un ensemble de tapis </w:t>
      </w:r>
      <w:proofErr w:type="gramStart"/>
      <w:r w:rsidRPr="00757A5B">
        <w:rPr>
          <w:rFonts w:ascii="Arial" w:hAnsi="Arial" w:cs="Arial"/>
          <w:sz w:val="20"/>
          <w:szCs w:val="20"/>
        </w:rPr>
        <w:t>anti salissure</w:t>
      </w:r>
      <w:proofErr w:type="gramEnd"/>
      <w:r w:rsidRPr="00757A5B">
        <w:rPr>
          <w:rFonts w:ascii="Arial" w:hAnsi="Arial" w:cs="Arial"/>
          <w:sz w:val="20"/>
          <w:szCs w:val="20"/>
        </w:rPr>
        <w:t xml:space="preserve"> neufs, livrés, entretenus et maintenus en garantie totale, et mis en place aux différentes portes d’entrée du Musée affectée au public et/ou au personnel.</w:t>
      </w:r>
    </w:p>
    <w:p w14:paraId="29E7754F" w14:textId="77777777" w:rsidR="00757A5B" w:rsidRPr="00757A5B" w:rsidRDefault="00757A5B" w:rsidP="00757A5B">
      <w:pPr>
        <w:overflowPunct/>
        <w:autoSpaceDE/>
        <w:autoSpaceDN/>
        <w:adjustRightInd/>
        <w:spacing w:before="60" w:after="60"/>
        <w:jc w:val="both"/>
        <w:textAlignment w:val="auto"/>
        <w:rPr>
          <w:rFonts w:ascii="Arial" w:hAnsi="Arial" w:cs="Arial"/>
          <w:sz w:val="20"/>
          <w:szCs w:val="20"/>
        </w:rPr>
      </w:pPr>
      <w:r w:rsidRPr="00757A5B">
        <w:rPr>
          <w:rFonts w:ascii="Arial" w:hAnsi="Arial" w:cs="Arial"/>
          <w:sz w:val="20"/>
          <w:szCs w:val="20"/>
        </w:rPr>
        <w:t xml:space="preserve">Le titulaire assure également la fourniture d’un ensemble de réceptacles d’hygiène féminine neufs, livrés, entretenus y compris le traitement des déchets, maintenus en garantie totale et mis en place dans chaque cabine des sanitaires femmes du </w:t>
      </w:r>
      <w:proofErr w:type="gramStart"/>
      <w:r w:rsidRPr="00757A5B">
        <w:rPr>
          <w:rFonts w:ascii="Arial" w:hAnsi="Arial" w:cs="Arial"/>
          <w:sz w:val="20"/>
          <w:szCs w:val="20"/>
        </w:rPr>
        <w:t>Musée</w:t>
      </w:r>
      <w:proofErr w:type="gramEnd"/>
      <w:r w:rsidRPr="00757A5B">
        <w:rPr>
          <w:rFonts w:ascii="Arial" w:hAnsi="Arial" w:cs="Arial"/>
          <w:sz w:val="20"/>
          <w:szCs w:val="20"/>
        </w:rPr>
        <w:t xml:space="preserve"> du Louvre, et affecté au public et au personnel.</w:t>
      </w:r>
    </w:p>
    <w:p w14:paraId="2F8C1524" w14:textId="77777777" w:rsidR="00757A5B" w:rsidRPr="00757A5B" w:rsidRDefault="00757A5B" w:rsidP="00757A5B">
      <w:pPr>
        <w:tabs>
          <w:tab w:val="left" w:pos="9072"/>
        </w:tabs>
        <w:overflowPunct/>
        <w:autoSpaceDE/>
        <w:autoSpaceDN/>
        <w:adjustRightInd/>
        <w:spacing w:before="120" w:after="120"/>
        <w:jc w:val="both"/>
        <w:textAlignment w:val="auto"/>
        <w:rPr>
          <w:rFonts w:ascii="Arial" w:hAnsi="Arial" w:cs="Arial"/>
          <w:sz w:val="20"/>
          <w:szCs w:val="20"/>
          <w:lang w:eastAsia="ja-JP"/>
        </w:rPr>
      </w:pPr>
      <w:r w:rsidRPr="00757A5B">
        <w:rPr>
          <w:rFonts w:ascii="Arial" w:hAnsi="Arial" w:cs="Arial"/>
          <w:sz w:val="20"/>
          <w:szCs w:val="20"/>
          <w:lang w:eastAsia="ja-JP"/>
        </w:rPr>
        <w:t>L'objet et la consistance de ces prestations sont détaillés dans le C.C.T.P. et ses annexes :</w:t>
      </w:r>
    </w:p>
    <w:p w14:paraId="2C13DDD2" w14:textId="77777777" w:rsidR="00757A5B" w:rsidRPr="00757A5B" w:rsidRDefault="00757A5B" w:rsidP="00757A5B">
      <w:pPr>
        <w:numPr>
          <w:ilvl w:val="0"/>
          <w:numId w:val="11"/>
        </w:numPr>
        <w:overflowPunct/>
        <w:autoSpaceDE/>
        <w:autoSpaceDN/>
        <w:adjustRightInd/>
        <w:spacing w:before="120"/>
        <w:ind w:left="567" w:hanging="567"/>
        <w:jc w:val="both"/>
        <w:textAlignment w:val="auto"/>
        <w:rPr>
          <w:rFonts w:ascii="Arial" w:hAnsi="Arial" w:cs="Arial"/>
          <w:sz w:val="20"/>
        </w:rPr>
      </w:pPr>
      <w:r w:rsidRPr="00757A5B">
        <w:rPr>
          <w:rFonts w:ascii="Arial" w:hAnsi="Arial" w:cs="Arial"/>
          <w:sz w:val="20"/>
        </w:rPr>
        <w:t xml:space="preserve">Annexe n°1 : </w:t>
      </w:r>
      <w:r w:rsidRPr="00757A5B">
        <w:rPr>
          <w:rFonts w:ascii="Arial" w:hAnsi="Arial" w:cs="Arial"/>
          <w:bCs/>
          <w:sz w:val="20"/>
        </w:rPr>
        <w:t>Protocole chargement et déchargement de l’aire de livraison</w:t>
      </w:r>
    </w:p>
    <w:p w14:paraId="11318FAB" w14:textId="77777777" w:rsidR="00757A5B" w:rsidRPr="00757A5B" w:rsidRDefault="00757A5B" w:rsidP="00757A5B">
      <w:pPr>
        <w:overflowPunct/>
        <w:autoSpaceDE/>
        <w:autoSpaceDN/>
        <w:adjustRightInd/>
        <w:spacing w:before="60"/>
        <w:jc w:val="both"/>
        <w:textAlignment w:val="auto"/>
        <w:rPr>
          <w:rFonts w:ascii="Arial" w:hAnsi="Arial" w:cs="Arial"/>
          <w:sz w:val="20"/>
        </w:rPr>
      </w:pPr>
      <w:r w:rsidRPr="00757A5B">
        <w:rPr>
          <w:rFonts w:ascii="Arial" w:hAnsi="Arial" w:cs="Arial"/>
          <w:sz w:val="20"/>
        </w:rPr>
        <w:t>-         Annexe n°2 : Livret de circulation</w:t>
      </w:r>
    </w:p>
    <w:p w14:paraId="35614673" w14:textId="77777777" w:rsidR="00757A5B" w:rsidRPr="00757A5B" w:rsidRDefault="00757A5B" w:rsidP="00757A5B">
      <w:pPr>
        <w:overflowPunct/>
        <w:autoSpaceDE/>
        <w:autoSpaceDN/>
        <w:adjustRightInd/>
        <w:spacing w:before="60"/>
        <w:jc w:val="both"/>
        <w:textAlignment w:val="auto"/>
        <w:rPr>
          <w:rFonts w:ascii="Arial" w:hAnsi="Arial" w:cs="Arial"/>
          <w:sz w:val="20"/>
        </w:rPr>
      </w:pPr>
      <w:r w:rsidRPr="00757A5B">
        <w:rPr>
          <w:rFonts w:ascii="Arial" w:hAnsi="Arial" w:cs="Arial"/>
          <w:sz w:val="20"/>
        </w:rPr>
        <w:t>-         Annexe n°3 : LOCALISATION DES TAPIS</w:t>
      </w:r>
    </w:p>
    <w:p w14:paraId="1F3AA057" w14:textId="77777777" w:rsidR="006A5131" w:rsidRPr="00023A33" w:rsidRDefault="006A5131" w:rsidP="00AA33BF">
      <w:pPr>
        <w:jc w:val="both"/>
        <w:rPr>
          <w:rFonts w:ascii="Arial" w:hAnsi="Arial"/>
          <w:sz w:val="20"/>
          <w:szCs w:val="20"/>
        </w:rPr>
      </w:pPr>
    </w:p>
    <w:p w14:paraId="2725DB36" w14:textId="77777777" w:rsidR="00896154" w:rsidRPr="00A32AD1" w:rsidRDefault="001A7CB0" w:rsidP="00BF6CAF">
      <w:pPr>
        <w:overflowPunct/>
        <w:autoSpaceDE/>
        <w:autoSpaceDN/>
        <w:adjustRightInd/>
        <w:spacing w:before="120" w:after="120" w:line="240" w:lineRule="exact"/>
        <w:jc w:val="both"/>
        <w:textAlignment w:val="auto"/>
        <w:rPr>
          <w:rFonts w:ascii="Arial" w:hAnsi="Arial" w:cs="Arial"/>
          <w:b/>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 xml:space="preserve">Articles en vertu desquels le marché est passé : </w:t>
      </w:r>
      <w:r w:rsidR="00896154" w:rsidRPr="00A32AD1">
        <w:rPr>
          <w:rFonts w:ascii="Arial" w:hAnsi="Arial" w:cs="Arial"/>
          <w:sz w:val="20"/>
          <w:szCs w:val="20"/>
        </w:rPr>
        <w:t xml:space="preserve">Établi en application des dispositions </w:t>
      </w:r>
      <w:r w:rsidR="00BF6CAF" w:rsidRPr="00A32AD1">
        <w:rPr>
          <w:rFonts w:ascii="Arial" w:hAnsi="Arial" w:cs="Arial"/>
          <w:sz w:val="20"/>
          <w:szCs w:val="20"/>
        </w:rPr>
        <w:t xml:space="preserve">du Code </w:t>
      </w:r>
      <w:r w:rsidR="00613E25" w:rsidRPr="00A32AD1">
        <w:rPr>
          <w:rFonts w:ascii="Arial" w:hAnsi="Arial" w:cs="Arial"/>
          <w:sz w:val="20"/>
          <w:szCs w:val="20"/>
        </w:rPr>
        <w:t>de la commande publique.</w:t>
      </w:r>
    </w:p>
    <w:p w14:paraId="72576388" w14:textId="77777777" w:rsidR="001A7CB0" w:rsidRDefault="001A7CB0" w:rsidP="00BF6CAF">
      <w:pPr>
        <w:tabs>
          <w:tab w:val="left" w:pos="426"/>
          <w:tab w:val="left" w:pos="851"/>
        </w:tabs>
        <w:overflowPunct/>
        <w:autoSpaceDE/>
        <w:autoSpaceDN/>
        <w:adjustRightInd/>
        <w:spacing w:before="120" w:after="120"/>
        <w:jc w:val="both"/>
        <w:textAlignment w:val="auto"/>
        <w:rPr>
          <w:rFonts w:ascii="Arial" w:hAnsi="Arial" w:cs="Arial"/>
          <w:b/>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Procédure de passation :</w:t>
      </w:r>
    </w:p>
    <w:p w14:paraId="1D924C19" w14:textId="77777777" w:rsidR="00D5269C" w:rsidRPr="00D5269C" w:rsidRDefault="00D5269C" w:rsidP="00D5269C">
      <w:pPr>
        <w:tabs>
          <w:tab w:val="left" w:pos="426"/>
          <w:tab w:val="left" w:pos="851"/>
        </w:tabs>
        <w:overflowPunct/>
        <w:autoSpaceDE/>
        <w:autoSpaceDN/>
        <w:adjustRightInd/>
        <w:jc w:val="both"/>
        <w:textAlignment w:val="auto"/>
        <w:rPr>
          <w:rFonts w:ascii="Arial" w:hAnsi="Arial" w:cs="Arial"/>
          <w:sz w:val="20"/>
          <w:szCs w:val="20"/>
        </w:rPr>
      </w:pPr>
      <w:r w:rsidRPr="00D5269C">
        <w:rPr>
          <w:rFonts w:ascii="Arial" w:hAnsi="Arial" w:cs="Arial"/>
          <w:sz w:val="20"/>
          <w:szCs w:val="20"/>
        </w:rPr>
        <w:t xml:space="preserve">Le présent marché est passé selon la </w:t>
      </w:r>
      <w:r w:rsidRPr="00D5269C">
        <w:rPr>
          <w:rFonts w:ascii="Arial" w:hAnsi="Arial" w:cs="Arial"/>
          <w:b/>
          <w:sz w:val="20"/>
          <w:szCs w:val="20"/>
        </w:rPr>
        <w:t>procédure d’appel d’offres ouvert</w:t>
      </w:r>
      <w:r w:rsidRPr="00D5269C">
        <w:rPr>
          <w:rFonts w:ascii="Arial" w:hAnsi="Arial" w:cs="Arial"/>
          <w:sz w:val="20"/>
          <w:szCs w:val="20"/>
        </w:rPr>
        <w:t xml:space="preserve"> en application des articles L 2124-2, R. 2124-2-1° et R2161-2 à R2161-5 du Code de la commande publique.</w:t>
      </w:r>
    </w:p>
    <w:p w14:paraId="107E1FF2" w14:textId="77777777" w:rsidR="00D5269C" w:rsidRPr="00D40708" w:rsidRDefault="00D5269C" w:rsidP="00D40708">
      <w:pPr>
        <w:widowControl w:val="0"/>
        <w:kinsoku w:val="0"/>
        <w:spacing w:line="229" w:lineRule="exact"/>
        <w:jc w:val="both"/>
        <w:textAlignment w:val="auto"/>
        <w:rPr>
          <w:rFonts w:ascii="Arial" w:hAnsi="Arial" w:cs="Arial"/>
          <w:sz w:val="20"/>
          <w:szCs w:val="20"/>
        </w:rPr>
      </w:pPr>
    </w:p>
    <w:p w14:paraId="519C379E" w14:textId="77777777" w:rsidR="00752786" w:rsidRDefault="00A749C9" w:rsidP="00BF6CA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A32AD1">
        <w:rPr>
          <w:rFonts w:ascii="Arial" w:hAnsi="Arial" w:cs="Arial"/>
          <w:sz w:val="20"/>
          <w:szCs w:val="20"/>
        </w:rPr>
        <w:t xml:space="preserve">Le présent marché </w:t>
      </w:r>
      <w:r w:rsidR="00AA33BF">
        <w:rPr>
          <w:rFonts w:ascii="Arial" w:hAnsi="Arial" w:cs="Arial"/>
          <w:sz w:val="20"/>
          <w:szCs w:val="20"/>
        </w:rPr>
        <w:t xml:space="preserve">de service </w:t>
      </w:r>
      <w:r w:rsidR="00752786">
        <w:rPr>
          <w:rFonts w:ascii="Arial" w:hAnsi="Arial" w:cs="Arial"/>
          <w:sz w:val="20"/>
          <w:szCs w:val="20"/>
        </w:rPr>
        <w:t>se réfère au</w:t>
      </w:r>
      <w:r w:rsidR="00752786" w:rsidRPr="00752786">
        <w:rPr>
          <w:rFonts w:ascii="Arial" w:hAnsi="Arial" w:cs="Arial"/>
          <w:sz w:val="20"/>
          <w:szCs w:val="20"/>
        </w:rPr>
        <w:t xml:space="preserve"> Cahier des Clauses Administratives Générales applicables aux marchés publics de fournitures et de services (CCAG/FCS), approuvé </w:t>
      </w:r>
      <w:r w:rsidR="001B6B85">
        <w:rPr>
          <w:rFonts w:ascii="Arial" w:hAnsi="Arial" w:cs="Arial"/>
          <w:sz w:val="20"/>
          <w:szCs w:val="20"/>
        </w:rPr>
        <w:t>par l’arrêté du 30 mars 2021</w:t>
      </w:r>
      <w:r w:rsidR="00752786">
        <w:rPr>
          <w:rFonts w:ascii="Arial" w:hAnsi="Arial" w:cs="Arial"/>
          <w:sz w:val="20"/>
          <w:szCs w:val="20"/>
        </w:rPr>
        <w:t>.</w:t>
      </w:r>
    </w:p>
    <w:p w14:paraId="710E84C8" w14:textId="77777777" w:rsidR="00BE3106" w:rsidRDefault="00BE3106" w:rsidP="00BF6CAF">
      <w:pPr>
        <w:tabs>
          <w:tab w:val="left" w:pos="426"/>
          <w:tab w:val="left" w:pos="851"/>
        </w:tabs>
        <w:overflowPunct/>
        <w:autoSpaceDE/>
        <w:autoSpaceDN/>
        <w:adjustRightInd/>
        <w:spacing w:before="120" w:after="120"/>
        <w:jc w:val="both"/>
        <w:textAlignment w:val="auto"/>
        <w:rPr>
          <w:rFonts w:ascii="Arial" w:hAnsi="Arial" w:cs="Arial"/>
          <w:b/>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Décomposition en tranches :</w:t>
      </w:r>
    </w:p>
    <w:p w14:paraId="5508EB6F" w14:textId="77777777" w:rsidR="002B4959" w:rsidRPr="002B4959" w:rsidRDefault="00781BC7" w:rsidP="002B4959">
      <w:pPr>
        <w:overflowPunct/>
        <w:autoSpaceDE/>
        <w:autoSpaceDN/>
        <w:adjustRightInd/>
        <w:textAlignment w:val="auto"/>
        <w:rPr>
          <w:rFonts w:ascii="Arial" w:hAnsi="Arial" w:cs="Arial"/>
          <w:sz w:val="20"/>
          <w:szCs w:val="20"/>
        </w:rPr>
      </w:pPr>
      <w:r w:rsidRPr="00781BC7">
        <w:rPr>
          <w:rFonts w:ascii="Arial" w:hAnsi="Arial" w:cs="Arial"/>
          <w:sz w:val="20"/>
          <w:szCs w:val="20"/>
        </w:rPr>
        <w:t>Les prestations ne font pas l’objet d’un allotissement au sens des articles L. 2113-10, L. 2113-11 et R. 2113-2 d</w:t>
      </w:r>
      <w:r w:rsidR="002B4959">
        <w:rPr>
          <w:rFonts w:ascii="Arial" w:hAnsi="Arial" w:cs="Arial"/>
          <w:sz w:val="20"/>
          <w:szCs w:val="20"/>
        </w:rPr>
        <w:t xml:space="preserve">u Code de la commande publique. </w:t>
      </w:r>
      <w:r w:rsidR="002B4959" w:rsidRPr="002B4959">
        <w:rPr>
          <w:rFonts w:ascii="Arial" w:hAnsi="Arial" w:cs="Arial"/>
          <w:sz w:val="20"/>
          <w:szCs w:val="20"/>
        </w:rPr>
        <w:t>En effet, les prestations du marché constituent un ensemble cohérent qui ne comporte pas de prestations qui pourraient être définies comme distinctes.</w:t>
      </w:r>
    </w:p>
    <w:p w14:paraId="523CE80D" w14:textId="77777777" w:rsidR="00061860" w:rsidRPr="00A32AD1" w:rsidRDefault="00061860" w:rsidP="002B4959">
      <w:pPr>
        <w:overflowPunct/>
        <w:autoSpaceDE/>
        <w:autoSpaceDN/>
        <w:adjustRightInd/>
        <w:textAlignment w:val="auto"/>
        <w:rPr>
          <w:rFonts w:ascii="Arial" w:hAnsi="Arial" w:cs="Arial"/>
          <w:sz w:val="20"/>
          <w:szCs w:val="20"/>
        </w:rPr>
      </w:pPr>
    </w:p>
    <w:p w14:paraId="059F15B1" w14:textId="77777777" w:rsidR="001A7CB0" w:rsidRDefault="00BE3106" w:rsidP="00BF6CAF">
      <w:pPr>
        <w:spacing w:before="120" w:after="120"/>
        <w:jc w:val="both"/>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bCs/>
          <w:spacing w:val="-10"/>
          <w:position w:val="-2"/>
          <w:sz w:val="20"/>
          <w:szCs w:val="20"/>
        </w:rPr>
        <w:t>Forme d'exécution du marché :</w:t>
      </w:r>
      <w:r w:rsidRPr="00A32AD1">
        <w:rPr>
          <w:rFonts w:ascii="Arial" w:hAnsi="Arial" w:cs="Arial"/>
          <w:bCs/>
          <w:spacing w:val="-10"/>
          <w:position w:val="-2"/>
          <w:sz w:val="20"/>
          <w:szCs w:val="20"/>
        </w:rPr>
        <w:t xml:space="preserve"> </w:t>
      </w:r>
      <w:r w:rsidR="00BF6CAF" w:rsidRPr="00A32AD1">
        <w:rPr>
          <w:rFonts w:ascii="Arial" w:hAnsi="Arial" w:cs="Arial"/>
          <w:bCs/>
          <w:spacing w:val="-10"/>
          <w:position w:val="-2"/>
          <w:sz w:val="20"/>
          <w:szCs w:val="20"/>
        </w:rPr>
        <w:t xml:space="preserve"> </w:t>
      </w:r>
    </w:p>
    <w:p w14:paraId="430FC80B" w14:textId="77777777" w:rsidR="007D117C" w:rsidRPr="007D117C" w:rsidRDefault="007D117C" w:rsidP="007D117C">
      <w:pPr>
        <w:rPr>
          <w:rFonts w:ascii="Arial" w:eastAsia="Arial Unicode MS" w:hAnsi="Arial" w:cs="Arial"/>
          <w:sz w:val="20"/>
          <w:szCs w:val="20"/>
          <w:lang w:eastAsia="ar-SA"/>
        </w:rPr>
      </w:pPr>
      <w:r w:rsidRPr="007D117C">
        <w:rPr>
          <w:rFonts w:ascii="Arial" w:eastAsia="Arial Unicode MS" w:hAnsi="Arial" w:cs="Arial"/>
          <w:sz w:val="20"/>
          <w:szCs w:val="20"/>
          <w:lang w:eastAsia="ar-SA"/>
        </w:rPr>
        <w:t xml:space="preserve">Le présent marché </w:t>
      </w:r>
      <w:r>
        <w:rPr>
          <w:rFonts w:ascii="Arial" w:eastAsia="Arial Unicode MS" w:hAnsi="Arial" w:cs="Arial"/>
          <w:sz w:val="20"/>
          <w:szCs w:val="20"/>
          <w:lang w:eastAsia="ar-SA"/>
        </w:rPr>
        <w:t>comprend :</w:t>
      </w:r>
    </w:p>
    <w:p w14:paraId="4F7A364C" w14:textId="77777777" w:rsidR="007D117C" w:rsidRPr="007D117C" w:rsidRDefault="007D117C" w:rsidP="007D117C">
      <w:pPr>
        <w:numPr>
          <w:ilvl w:val="0"/>
          <w:numId w:val="8"/>
        </w:numPr>
        <w:overflowPunct/>
        <w:autoSpaceDE/>
        <w:autoSpaceDN/>
        <w:adjustRightInd/>
        <w:spacing w:before="120" w:after="120"/>
        <w:ind w:left="567" w:hanging="567"/>
        <w:jc w:val="both"/>
        <w:textAlignment w:val="auto"/>
        <w:rPr>
          <w:rFonts w:ascii="Arial" w:eastAsia="Arial Unicode MS" w:hAnsi="Arial" w:cs="Arial"/>
          <w:sz w:val="20"/>
          <w:szCs w:val="20"/>
          <w:lang w:eastAsia="ar-SA"/>
        </w:rPr>
      </w:pPr>
      <w:proofErr w:type="gramStart"/>
      <w:r w:rsidRPr="007D117C">
        <w:rPr>
          <w:rFonts w:ascii="Arial" w:eastAsia="Arial Unicode MS" w:hAnsi="Arial" w:cs="Arial"/>
          <w:sz w:val="20"/>
          <w:szCs w:val="20"/>
          <w:lang w:eastAsia="ar-SA"/>
        </w:rPr>
        <w:t>principalement</w:t>
      </w:r>
      <w:proofErr w:type="gramEnd"/>
      <w:r w:rsidRPr="007D117C">
        <w:rPr>
          <w:rFonts w:ascii="Arial" w:eastAsia="Arial Unicode MS" w:hAnsi="Arial" w:cs="Arial"/>
          <w:sz w:val="20"/>
          <w:szCs w:val="20"/>
          <w:lang w:eastAsia="ar-SA"/>
        </w:rPr>
        <w:t xml:space="preserve"> une part forfaitaire ;</w:t>
      </w:r>
    </w:p>
    <w:p w14:paraId="1E81D575" w14:textId="77777777" w:rsidR="002F12AB" w:rsidRPr="00771C3D" w:rsidRDefault="007D117C" w:rsidP="00AC6C20">
      <w:pPr>
        <w:numPr>
          <w:ilvl w:val="0"/>
          <w:numId w:val="8"/>
        </w:numPr>
        <w:overflowPunct/>
        <w:autoSpaceDE/>
        <w:autoSpaceDN/>
        <w:adjustRightInd/>
        <w:spacing w:before="120" w:after="120"/>
        <w:ind w:left="567" w:hanging="567"/>
        <w:jc w:val="both"/>
        <w:textAlignment w:val="auto"/>
        <w:rPr>
          <w:rFonts w:ascii="Arial" w:hAnsi="Arial" w:cs="Arial"/>
          <w:sz w:val="20"/>
          <w:szCs w:val="20"/>
        </w:rPr>
      </w:pPr>
      <w:proofErr w:type="gramStart"/>
      <w:r w:rsidRPr="002F12AB">
        <w:rPr>
          <w:rFonts w:ascii="Arial" w:eastAsia="Arial Unicode MS" w:hAnsi="Arial" w:cs="Arial"/>
          <w:sz w:val="20"/>
          <w:szCs w:val="20"/>
          <w:lang w:eastAsia="ar-SA"/>
        </w:rPr>
        <w:t>une</w:t>
      </w:r>
      <w:proofErr w:type="gramEnd"/>
      <w:r w:rsidRPr="002F12AB">
        <w:rPr>
          <w:rFonts w:ascii="Arial" w:eastAsia="Arial Unicode MS" w:hAnsi="Arial" w:cs="Arial"/>
          <w:sz w:val="20"/>
          <w:szCs w:val="20"/>
          <w:lang w:eastAsia="ar-SA"/>
        </w:rPr>
        <w:t xml:space="preserve"> part à comma</w:t>
      </w:r>
      <w:bookmarkStart w:id="1" w:name="OLE_LINK1"/>
      <w:r w:rsidR="002F12AB">
        <w:rPr>
          <w:rFonts w:ascii="Arial" w:eastAsia="Arial Unicode MS" w:hAnsi="Arial" w:cs="Arial"/>
          <w:sz w:val="20"/>
          <w:szCs w:val="20"/>
          <w:lang w:eastAsia="ar-SA"/>
        </w:rPr>
        <w:t>ndes à titre complémentaire,</w:t>
      </w:r>
      <w:r w:rsidR="00AE014A">
        <w:rPr>
          <w:rFonts w:ascii="Arial" w:eastAsia="Arial Unicode MS" w:hAnsi="Arial" w:cs="Arial"/>
          <w:sz w:val="20"/>
          <w:szCs w:val="20"/>
          <w:lang w:eastAsia="ar-SA"/>
        </w:rPr>
        <w:t xml:space="preserve"> avec un montant maximum de 20</w:t>
      </w:r>
      <w:r w:rsidR="002F12AB">
        <w:rPr>
          <w:rFonts w:ascii="Arial" w:eastAsia="Arial Unicode MS" w:hAnsi="Arial" w:cs="Arial"/>
          <w:sz w:val="20"/>
          <w:szCs w:val="20"/>
          <w:lang w:eastAsia="ar-SA"/>
        </w:rPr>
        <w:t> 000 euros HT</w:t>
      </w:r>
      <w:r w:rsidR="00AE014A">
        <w:rPr>
          <w:rFonts w:ascii="Arial" w:eastAsia="Arial Unicode MS" w:hAnsi="Arial" w:cs="Arial"/>
          <w:sz w:val="20"/>
          <w:szCs w:val="20"/>
          <w:lang w:eastAsia="ar-SA"/>
        </w:rPr>
        <w:t xml:space="preserve"> sur la durée totale du marché</w:t>
      </w:r>
      <w:r w:rsidR="002F12AB">
        <w:rPr>
          <w:rFonts w:ascii="Arial" w:eastAsia="Arial Unicode MS" w:hAnsi="Arial" w:cs="Arial"/>
          <w:sz w:val="20"/>
          <w:szCs w:val="20"/>
          <w:lang w:eastAsia="ar-SA"/>
        </w:rPr>
        <w:t>.</w:t>
      </w:r>
    </w:p>
    <w:p w14:paraId="75E6A6CB" w14:textId="77777777" w:rsidR="00771C3D" w:rsidRPr="002F12AB" w:rsidRDefault="00771C3D" w:rsidP="00771C3D">
      <w:pPr>
        <w:overflowPunct/>
        <w:autoSpaceDE/>
        <w:autoSpaceDN/>
        <w:adjustRightInd/>
        <w:spacing w:before="120" w:after="120"/>
        <w:jc w:val="both"/>
        <w:textAlignment w:val="auto"/>
        <w:rPr>
          <w:rFonts w:ascii="Arial" w:hAnsi="Arial" w:cs="Arial"/>
          <w:sz w:val="20"/>
          <w:szCs w:val="20"/>
        </w:rPr>
      </w:pPr>
      <w:r w:rsidRPr="00771C3D">
        <w:rPr>
          <w:rFonts w:ascii="Arial" w:hAnsi="Arial" w:cs="Arial"/>
          <w:sz w:val="20"/>
          <w:szCs w:val="20"/>
        </w:rPr>
        <w:t xml:space="preserve">Le présent marché est rémunéré par un prix forfaitaire. Il comprend par ailleurs une part à commande donnant lieu à l’établissement d’un accord-cadre mono attributaire </w:t>
      </w:r>
      <w:r w:rsidR="00996DE7">
        <w:rPr>
          <w:rFonts w:ascii="Arial" w:hAnsi="Arial" w:cs="Arial"/>
          <w:sz w:val="20"/>
          <w:szCs w:val="20"/>
        </w:rPr>
        <w:t>à bons de commande au sens</w:t>
      </w:r>
      <w:r>
        <w:rPr>
          <w:rFonts w:ascii="Arial" w:hAnsi="Arial" w:cs="Arial"/>
          <w:sz w:val="20"/>
          <w:szCs w:val="20"/>
        </w:rPr>
        <w:t xml:space="preserve"> des articles R.2162-1, R.2162-2 2° et R2162-4 2°</w:t>
      </w:r>
      <w:r w:rsidRPr="00771C3D">
        <w:rPr>
          <w:rFonts w:ascii="Arial" w:hAnsi="Arial" w:cs="Arial"/>
          <w:sz w:val="20"/>
          <w:szCs w:val="20"/>
        </w:rPr>
        <w:t>du Code de la commande publique.</w:t>
      </w:r>
    </w:p>
    <w:bookmarkEnd w:id="1"/>
    <w:p w14:paraId="2C99A9EA" w14:textId="77777777" w:rsidR="00893BDC" w:rsidRDefault="006A2E62" w:rsidP="00BF6CAF">
      <w:pPr>
        <w:spacing w:before="120" w:after="120"/>
        <w:textAlignment w:val="auto"/>
        <w:rPr>
          <w:rFonts w:ascii="Arial" w:hAnsi="Arial"/>
          <w:b/>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b/>
          <w:sz w:val="20"/>
          <w:szCs w:val="20"/>
        </w:rPr>
        <w:t>Classification CPV (Vocabulaire Commun des Marchés)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026"/>
      </w:tblGrid>
      <w:tr w:rsidR="009C65E1" w:rsidRPr="009C65E1" w14:paraId="223813D9" w14:textId="77777777" w:rsidTr="00347FC4">
        <w:tc>
          <w:tcPr>
            <w:tcW w:w="2802" w:type="dxa"/>
            <w:tcBorders>
              <w:top w:val="single" w:sz="4" w:space="0" w:color="auto"/>
              <w:left w:val="single" w:sz="4" w:space="0" w:color="auto"/>
              <w:bottom w:val="single" w:sz="4" w:space="0" w:color="auto"/>
              <w:right w:val="single" w:sz="4" w:space="0" w:color="auto"/>
            </w:tcBorders>
            <w:shd w:val="clear" w:color="auto" w:fill="D9D9D9"/>
          </w:tcPr>
          <w:p w14:paraId="1E184CB4" w14:textId="77777777" w:rsidR="009C65E1" w:rsidRPr="009C65E1" w:rsidRDefault="009C65E1" w:rsidP="009C65E1">
            <w:pPr>
              <w:textAlignment w:val="auto"/>
              <w:rPr>
                <w:rFonts w:ascii="Arial" w:hAnsi="Arial"/>
                <w:sz w:val="20"/>
                <w:szCs w:val="20"/>
              </w:rPr>
            </w:pPr>
            <w:r w:rsidRPr="009C65E1">
              <w:rPr>
                <w:rFonts w:ascii="Arial" w:hAnsi="Arial" w:cs="Arial"/>
                <w:sz w:val="19"/>
                <w:szCs w:val="19"/>
              </w:rPr>
              <w:lastRenderedPageBreak/>
              <w:t>90900000</w:t>
            </w:r>
          </w:p>
        </w:tc>
        <w:tc>
          <w:tcPr>
            <w:tcW w:w="7026" w:type="dxa"/>
            <w:tcBorders>
              <w:top w:val="single" w:sz="4" w:space="0" w:color="auto"/>
              <w:left w:val="single" w:sz="4" w:space="0" w:color="auto"/>
              <w:bottom w:val="single" w:sz="4" w:space="0" w:color="auto"/>
              <w:right w:val="single" w:sz="4" w:space="0" w:color="auto"/>
            </w:tcBorders>
            <w:shd w:val="clear" w:color="auto" w:fill="D9D9D9"/>
          </w:tcPr>
          <w:p w14:paraId="25434EF0" w14:textId="77777777" w:rsidR="009C65E1" w:rsidRPr="009C65E1" w:rsidRDefault="009C65E1" w:rsidP="009C65E1">
            <w:pPr>
              <w:textAlignment w:val="auto"/>
              <w:rPr>
                <w:rFonts w:ascii="Arial" w:hAnsi="Arial"/>
                <w:sz w:val="20"/>
                <w:szCs w:val="20"/>
              </w:rPr>
            </w:pPr>
            <w:r w:rsidRPr="009C65E1">
              <w:rPr>
                <w:rFonts w:ascii="Arial" w:hAnsi="Arial"/>
                <w:sz w:val="20"/>
                <w:szCs w:val="20"/>
              </w:rPr>
              <w:t>Services de nettoyage et d’hygiène</w:t>
            </w:r>
          </w:p>
        </w:tc>
      </w:tr>
    </w:tbl>
    <w:p w14:paraId="13689DF4" w14:textId="77777777" w:rsidR="00781BC7" w:rsidRDefault="00781BC7" w:rsidP="00D91F69">
      <w:pPr>
        <w:jc w:val="both"/>
        <w:rPr>
          <w:rFonts w:ascii="Arial" w:hAnsi="Arial"/>
          <w:bCs/>
          <w:sz w:val="20"/>
          <w:szCs w:val="20"/>
        </w:rPr>
      </w:pPr>
    </w:p>
    <w:p w14:paraId="2F805270" w14:textId="77777777" w:rsidR="00023A33" w:rsidRDefault="00023A33" w:rsidP="00D91F69">
      <w:pPr>
        <w:jc w:val="both"/>
        <w:rPr>
          <w:rFonts w:ascii="Arial" w:hAnsi="Arial" w:cs="Arial"/>
          <w:sz w:val="20"/>
          <w:szCs w:val="20"/>
        </w:rPr>
      </w:pPr>
    </w:p>
    <w:p w14:paraId="68E76063" w14:textId="77777777" w:rsidR="00D91F69" w:rsidRPr="00D91F69" w:rsidRDefault="00D91F69" w:rsidP="00D91F69">
      <w:pPr>
        <w:jc w:val="both"/>
        <w:rPr>
          <w:rFonts w:ascii="Arial" w:hAnsi="Arial" w:cs="Arial"/>
          <w:b/>
          <w:sz w:val="20"/>
          <w:szCs w:val="20"/>
        </w:rPr>
      </w:pPr>
      <w:r w:rsidRPr="00D91F69">
        <w:rPr>
          <w:rFonts w:ascii="Arial" w:hAnsi="Arial" w:cs="Arial"/>
          <w:b/>
          <w:bCs/>
          <w:color w:val="7CC2FF"/>
          <w:spacing w:val="-10"/>
          <w:position w:val="-2"/>
          <w:sz w:val="20"/>
          <w:szCs w:val="20"/>
        </w:rPr>
        <w:sym w:font="Wingdings" w:char="F06E"/>
      </w:r>
      <w:r w:rsidRPr="00D91F69">
        <w:rPr>
          <w:rFonts w:ascii="Arial" w:hAnsi="Arial" w:cs="Arial"/>
          <w:sz w:val="20"/>
          <w:szCs w:val="20"/>
        </w:rPr>
        <w:t xml:space="preserve"> </w:t>
      </w:r>
      <w:r w:rsidRPr="00D91F69">
        <w:rPr>
          <w:rFonts w:ascii="Arial" w:hAnsi="Arial" w:cs="Arial"/>
          <w:b/>
          <w:sz w:val="20"/>
          <w:szCs w:val="20"/>
        </w:rPr>
        <w:t>Cet acte d'engagement correspond :</w:t>
      </w:r>
    </w:p>
    <w:p w14:paraId="0F699DAB" w14:textId="77777777" w:rsidR="00D91F69" w:rsidRPr="00D91F69" w:rsidRDefault="00D91F69" w:rsidP="005D5AB7">
      <w:pPr>
        <w:numPr>
          <w:ilvl w:val="0"/>
          <w:numId w:val="3"/>
        </w:numPr>
        <w:tabs>
          <w:tab w:val="left" w:pos="426"/>
          <w:tab w:val="left" w:pos="851"/>
        </w:tabs>
        <w:overflowPunct/>
        <w:autoSpaceDE/>
        <w:autoSpaceDN/>
        <w:adjustRightInd/>
        <w:spacing w:before="120"/>
        <w:jc w:val="both"/>
        <w:textAlignment w:val="auto"/>
        <w:rPr>
          <w:rFonts w:ascii="Arial" w:hAnsi="Arial" w:cs="Arial"/>
          <w:sz w:val="20"/>
          <w:szCs w:val="20"/>
        </w:rPr>
      </w:pPr>
      <w:r w:rsidRPr="00D91F69">
        <w:rPr>
          <w:rFonts w:ascii="Univers" w:hAnsi="Univers" w:cs="Univers"/>
          <w:sz w:val="20"/>
          <w:szCs w:val="20"/>
        </w:rPr>
        <w:fldChar w:fldCharType="begin">
          <w:ffData>
            <w:name w:val="CaseACocher109"/>
            <w:enabled/>
            <w:calcOnExit w:val="0"/>
            <w:checkBox>
              <w:sizeAuto/>
              <w:default w:val="1"/>
            </w:checkBox>
          </w:ffData>
        </w:fldChar>
      </w:r>
      <w:r w:rsidRPr="00D91F69">
        <w:rPr>
          <w:rFonts w:ascii="Univers" w:hAnsi="Univers" w:cs="Univers"/>
          <w:sz w:val="20"/>
          <w:szCs w:val="20"/>
        </w:rPr>
        <w:instrText xml:space="preserve"> FORMCHECKBOX </w:instrText>
      </w:r>
      <w:r w:rsidRPr="00D91F69">
        <w:rPr>
          <w:rFonts w:ascii="Univers" w:hAnsi="Univers" w:cs="Univers"/>
          <w:sz w:val="20"/>
          <w:szCs w:val="20"/>
        </w:rPr>
      </w:r>
      <w:r w:rsidRPr="00D91F69">
        <w:rPr>
          <w:rFonts w:ascii="Univers" w:hAnsi="Univers" w:cs="Univers"/>
          <w:sz w:val="20"/>
          <w:szCs w:val="20"/>
        </w:rPr>
        <w:fldChar w:fldCharType="separate"/>
      </w:r>
      <w:r w:rsidRPr="00D91F69">
        <w:rPr>
          <w:rFonts w:ascii="Univers" w:hAnsi="Univers" w:cs="Univers"/>
          <w:sz w:val="20"/>
          <w:szCs w:val="20"/>
        </w:rPr>
        <w:fldChar w:fldCharType="end"/>
      </w:r>
      <w:r w:rsidRPr="00D91F69">
        <w:rPr>
          <w:rFonts w:ascii="Univers" w:hAnsi="Univers" w:cs="Univers"/>
          <w:sz w:val="20"/>
          <w:szCs w:val="20"/>
        </w:rPr>
        <w:tab/>
      </w:r>
      <w:proofErr w:type="gramStart"/>
      <w:r w:rsidRPr="00D91F69">
        <w:rPr>
          <w:rFonts w:ascii="Univers" w:hAnsi="Univers" w:cs="Univers"/>
          <w:sz w:val="20"/>
          <w:szCs w:val="20"/>
        </w:rPr>
        <w:t>à</w:t>
      </w:r>
      <w:proofErr w:type="gramEnd"/>
      <w:r w:rsidRPr="00D91F69">
        <w:rPr>
          <w:rFonts w:ascii="Univers" w:hAnsi="Univers" w:cs="Univers"/>
          <w:sz w:val="20"/>
          <w:szCs w:val="20"/>
        </w:rPr>
        <w:t xml:space="preserve"> l’ensemble du marché public (en cas de </w:t>
      </w:r>
      <w:proofErr w:type="gramStart"/>
      <w:r w:rsidRPr="00D91F69">
        <w:rPr>
          <w:rFonts w:ascii="Univers" w:hAnsi="Univers" w:cs="Univers"/>
          <w:sz w:val="20"/>
          <w:szCs w:val="20"/>
        </w:rPr>
        <w:t>non allotissement</w:t>
      </w:r>
      <w:proofErr w:type="gramEnd"/>
      <w:r w:rsidRPr="00D91F69">
        <w:rPr>
          <w:rFonts w:ascii="Univers" w:hAnsi="Univers" w:cs="Univers"/>
          <w:sz w:val="20"/>
          <w:szCs w:val="20"/>
        </w:rPr>
        <w:t>).</w:t>
      </w:r>
    </w:p>
    <w:p w14:paraId="61D26B95" w14:textId="77777777" w:rsidR="00D91F69" w:rsidRPr="00A32AD1" w:rsidRDefault="00D91F69" w:rsidP="00BF6CAF">
      <w:pPr>
        <w:spacing w:before="120" w:after="120"/>
        <w:jc w:val="both"/>
        <w:rPr>
          <w:rFonts w:ascii="Arial" w:hAnsi="Arial" w:cs="Arial"/>
          <w:b/>
          <w:sz w:val="20"/>
          <w:szCs w:val="20"/>
        </w:rPr>
      </w:pPr>
    </w:p>
    <w:p w14:paraId="60761163" w14:textId="77777777" w:rsidR="00EB4313" w:rsidRPr="00A32AD1" w:rsidRDefault="00EB4313" w:rsidP="00BF6CAF">
      <w:pPr>
        <w:pStyle w:val="Titre1"/>
      </w:pPr>
      <w:bookmarkStart w:id="2" w:name="_Toc216128683"/>
      <w:r w:rsidRPr="00A32AD1">
        <w:t>ARTICLE 2 – IDENTIFICATION DU POUVOIR ADJUDICATEUR</w:t>
      </w:r>
      <w:bookmarkEnd w:id="2"/>
    </w:p>
    <w:p w14:paraId="2C85F023" w14:textId="77777777" w:rsidR="00942B3A" w:rsidRPr="00A32AD1" w:rsidRDefault="00942B3A" w:rsidP="00BF6CAF">
      <w:pPr>
        <w:spacing w:before="120" w:after="120"/>
        <w:jc w:val="both"/>
        <w:rPr>
          <w:rFonts w:ascii="Arial" w:hAnsi="Arial" w:cs="Arial"/>
          <w:b/>
          <w:bCs/>
          <w:sz w:val="20"/>
          <w:szCs w:val="20"/>
        </w:rPr>
      </w:pPr>
      <w:r w:rsidRPr="00A32AD1">
        <w:rPr>
          <w:rFonts w:ascii="Arial" w:hAnsi="Arial" w:cs="Arial"/>
          <w:b/>
          <w:bCs/>
          <w:sz w:val="20"/>
          <w:szCs w:val="20"/>
        </w:rPr>
        <w:t>ETABLISSEMENT PUBLIC DU MUSEE DU LOUVRE</w:t>
      </w:r>
    </w:p>
    <w:p w14:paraId="295A3B25" w14:textId="77777777" w:rsidR="00942B3A" w:rsidRPr="00A32AD1" w:rsidRDefault="00942B3A" w:rsidP="00BF6CAF">
      <w:pPr>
        <w:spacing w:before="120" w:after="120"/>
        <w:jc w:val="both"/>
        <w:rPr>
          <w:rFonts w:ascii="Arial" w:hAnsi="Arial" w:cs="Arial"/>
          <w:sz w:val="20"/>
          <w:szCs w:val="20"/>
        </w:rPr>
      </w:pPr>
      <w:r w:rsidRPr="00A32AD1">
        <w:rPr>
          <w:rFonts w:ascii="Arial" w:hAnsi="Arial" w:cs="Arial"/>
          <w:sz w:val="20"/>
          <w:szCs w:val="20"/>
        </w:rPr>
        <w:t>75058 PARIS cedex 01</w:t>
      </w:r>
    </w:p>
    <w:p w14:paraId="059BB869" w14:textId="77777777" w:rsidR="009264C9" w:rsidRPr="00A32AD1" w:rsidRDefault="00942B3A" w:rsidP="00BF6CAF">
      <w:pPr>
        <w:spacing w:before="120" w:after="120"/>
        <w:rPr>
          <w:rFonts w:ascii="Arial" w:hAnsi="Arial" w:cs="Arial"/>
          <w:sz w:val="20"/>
          <w:szCs w:val="20"/>
        </w:rPr>
      </w:pPr>
      <w:r w:rsidRPr="00A32AD1">
        <w:rPr>
          <w:rFonts w:ascii="Arial" w:hAnsi="Arial" w:cs="Arial"/>
          <w:sz w:val="20"/>
          <w:szCs w:val="20"/>
        </w:rPr>
        <w:t>Numéro SIRET (N° SIREN + N° NIC) d</w:t>
      </w:r>
      <w:r w:rsidR="00444D2A" w:rsidRPr="00A32AD1">
        <w:rPr>
          <w:rFonts w:ascii="Arial" w:hAnsi="Arial" w:cs="Arial"/>
          <w:sz w:val="20"/>
          <w:szCs w:val="20"/>
        </w:rPr>
        <w:t>e l'acheteur public : 180046237</w:t>
      </w:r>
      <w:r w:rsidR="00B21700" w:rsidRPr="00A32AD1">
        <w:rPr>
          <w:rFonts w:ascii="Arial" w:hAnsi="Arial" w:cs="Arial"/>
          <w:sz w:val="20"/>
          <w:szCs w:val="20"/>
        </w:rPr>
        <w:t xml:space="preserve"> </w:t>
      </w:r>
      <w:r w:rsidRPr="00A32AD1">
        <w:rPr>
          <w:rFonts w:ascii="Arial" w:hAnsi="Arial" w:cs="Arial"/>
          <w:sz w:val="20"/>
          <w:szCs w:val="20"/>
        </w:rPr>
        <w:t>00012</w:t>
      </w:r>
    </w:p>
    <w:p w14:paraId="41FE4FF0" w14:textId="77777777" w:rsidR="00942B3A" w:rsidRPr="00A32AD1" w:rsidRDefault="009264C9" w:rsidP="00BF6CAF">
      <w:pPr>
        <w:spacing w:before="120" w:after="120"/>
        <w:rPr>
          <w:rFonts w:ascii="Arial" w:hAnsi="Arial" w:cs="Arial"/>
          <w:sz w:val="20"/>
          <w:szCs w:val="20"/>
        </w:rPr>
      </w:pPr>
      <w:r w:rsidRPr="00A32AD1">
        <w:rPr>
          <w:rFonts w:ascii="Arial" w:hAnsi="Arial" w:cs="Arial"/>
          <w:sz w:val="20"/>
          <w:szCs w:val="20"/>
        </w:rPr>
        <w:t>APE</w:t>
      </w:r>
      <w:r w:rsidR="00E17F66" w:rsidRPr="00A32AD1">
        <w:rPr>
          <w:rFonts w:ascii="Arial" w:hAnsi="Arial" w:cs="Arial"/>
          <w:sz w:val="20"/>
          <w:szCs w:val="20"/>
        </w:rPr>
        <w:t> :</w:t>
      </w:r>
      <w:r w:rsidR="0047068C" w:rsidRPr="00A32AD1">
        <w:rPr>
          <w:rFonts w:ascii="Arial" w:hAnsi="Arial" w:cs="Arial"/>
          <w:sz w:val="20"/>
          <w:szCs w:val="20"/>
        </w:rPr>
        <w:t xml:space="preserve"> </w:t>
      </w:r>
      <w:r w:rsidRPr="00A32AD1">
        <w:rPr>
          <w:rFonts w:ascii="Arial" w:hAnsi="Arial" w:cs="Arial"/>
          <w:sz w:val="20"/>
          <w:szCs w:val="20"/>
        </w:rPr>
        <w:t>9103Z</w:t>
      </w:r>
    </w:p>
    <w:p w14:paraId="544D8214" w14:textId="77777777" w:rsidR="00942B3A" w:rsidRPr="00A32AD1" w:rsidRDefault="00942B3A" w:rsidP="00BF6CA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Nom, prénom, qualité du signataire du marché :</w:t>
      </w:r>
    </w:p>
    <w:p w14:paraId="3C841594" w14:textId="77777777" w:rsidR="00942B3A" w:rsidRPr="00A32AD1" w:rsidRDefault="00B039B4" w:rsidP="00BF6CAF">
      <w:pPr>
        <w:spacing w:before="120" w:after="120"/>
        <w:jc w:val="both"/>
        <w:rPr>
          <w:rFonts w:ascii="Arial" w:hAnsi="Arial" w:cs="Arial"/>
          <w:sz w:val="20"/>
          <w:szCs w:val="20"/>
        </w:rPr>
      </w:pPr>
      <w:r>
        <w:rPr>
          <w:rFonts w:ascii="Arial" w:hAnsi="Arial" w:cs="Arial"/>
          <w:b/>
          <w:bCs/>
          <w:sz w:val="20"/>
          <w:szCs w:val="20"/>
        </w:rPr>
        <w:t>Madame Laurence des Cars</w:t>
      </w:r>
      <w:r w:rsidR="00942B3A" w:rsidRPr="00A32AD1">
        <w:rPr>
          <w:rFonts w:ascii="Arial" w:hAnsi="Arial" w:cs="Arial"/>
          <w:b/>
          <w:bCs/>
          <w:sz w:val="20"/>
          <w:szCs w:val="20"/>
        </w:rPr>
        <w:t>,</w:t>
      </w:r>
      <w:r w:rsidR="00942B3A" w:rsidRPr="00A32AD1">
        <w:rPr>
          <w:rFonts w:ascii="Arial" w:hAnsi="Arial" w:cs="Arial"/>
          <w:sz w:val="20"/>
          <w:szCs w:val="20"/>
        </w:rPr>
        <w:t xml:space="preserve"> Président</w:t>
      </w:r>
      <w:r>
        <w:rPr>
          <w:rFonts w:ascii="Arial" w:hAnsi="Arial" w:cs="Arial"/>
          <w:sz w:val="20"/>
          <w:szCs w:val="20"/>
        </w:rPr>
        <w:t xml:space="preserve">e-Directrice </w:t>
      </w:r>
      <w:r w:rsidR="00942B3A" w:rsidRPr="00A32AD1">
        <w:rPr>
          <w:rFonts w:ascii="Arial" w:hAnsi="Arial" w:cs="Arial"/>
          <w:sz w:val="20"/>
          <w:szCs w:val="20"/>
        </w:rPr>
        <w:t xml:space="preserve">de l’établissement public du musée du Louvre, nommé par </w:t>
      </w:r>
      <w:r>
        <w:rPr>
          <w:rFonts w:ascii="Arial" w:hAnsi="Arial" w:cs="Arial"/>
          <w:sz w:val="20"/>
          <w:szCs w:val="20"/>
        </w:rPr>
        <w:t>décret du 31 juillet 2021</w:t>
      </w:r>
      <w:r w:rsidR="00D06BB6" w:rsidRPr="00A32AD1">
        <w:rPr>
          <w:rFonts w:ascii="Arial" w:hAnsi="Arial" w:cs="Arial"/>
          <w:sz w:val="20"/>
          <w:szCs w:val="20"/>
        </w:rPr>
        <w:t>.</w:t>
      </w:r>
    </w:p>
    <w:p w14:paraId="323CA037" w14:textId="77777777" w:rsidR="00942B3A" w:rsidRPr="00A32AD1" w:rsidRDefault="00942B3A" w:rsidP="00BF6CA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0030155F" w:rsidRPr="00A32AD1">
        <w:rPr>
          <w:rFonts w:ascii="Arial" w:hAnsi="Arial" w:cs="Arial"/>
          <w:b/>
          <w:bCs/>
          <w:sz w:val="20"/>
          <w:szCs w:val="20"/>
          <w:u w:val="single"/>
        </w:rPr>
        <w:t xml:space="preserve">Personne habilitée à donner </w:t>
      </w:r>
      <w:r w:rsidR="005C3198" w:rsidRPr="00A32AD1">
        <w:rPr>
          <w:rFonts w:ascii="Arial" w:hAnsi="Arial" w:cs="Arial"/>
          <w:b/>
          <w:bCs/>
          <w:sz w:val="20"/>
          <w:szCs w:val="20"/>
          <w:u w:val="single"/>
        </w:rPr>
        <w:t>les renseignements</w:t>
      </w:r>
      <w:r w:rsidR="00552DD0">
        <w:rPr>
          <w:rFonts w:ascii="Arial" w:hAnsi="Arial" w:cs="Arial"/>
          <w:b/>
          <w:bCs/>
          <w:sz w:val="20"/>
          <w:szCs w:val="20"/>
          <w:u w:val="single"/>
        </w:rPr>
        <w:t xml:space="preserve"> </w:t>
      </w:r>
      <w:r w:rsidR="00552DD0" w:rsidRPr="00552DD0">
        <w:rPr>
          <w:rFonts w:ascii="Arial" w:hAnsi="Arial" w:cs="Arial"/>
          <w:b/>
          <w:bCs/>
          <w:i/>
          <w:iCs/>
          <w:sz w:val="20"/>
          <w:szCs w:val="20"/>
          <w:u w:val="single"/>
        </w:rPr>
        <w:t>prévus à l’article R. 2191-59 du code de la commande publique, auquel renvoie l’article R. 2391-28 du même code (nantissements ou cessions de créances</w:t>
      </w:r>
      <w:proofErr w:type="gramStart"/>
      <w:r w:rsidR="00552DD0" w:rsidRPr="00552DD0">
        <w:rPr>
          <w:rFonts w:ascii="Arial" w:hAnsi="Arial" w:cs="Arial"/>
          <w:b/>
          <w:bCs/>
          <w:i/>
          <w:iCs/>
          <w:sz w:val="20"/>
          <w:szCs w:val="20"/>
          <w:u w:val="single"/>
        </w:rPr>
        <w:t>)</w:t>
      </w:r>
      <w:r w:rsidR="005C3198" w:rsidRPr="00A32AD1">
        <w:rPr>
          <w:rFonts w:ascii="Arial" w:hAnsi="Arial" w:cs="Arial"/>
          <w:b/>
          <w:bCs/>
          <w:sz w:val="20"/>
          <w:szCs w:val="20"/>
          <w:u w:val="single"/>
        </w:rPr>
        <w:t>:</w:t>
      </w:r>
      <w:proofErr w:type="gramEnd"/>
    </w:p>
    <w:p w14:paraId="5ADB2277" w14:textId="77777777" w:rsidR="00942B3A" w:rsidRPr="00A32AD1" w:rsidRDefault="00552DD0" w:rsidP="00BF6CAF">
      <w:pPr>
        <w:spacing w:before="120" w:after="120"/>
        <w:jc w:val="both"/>
        <w:rPr>
          <w:rFonts w:ascii="Arial" w:hAnsi="Arial" w:cs="Arial"/>
          <w:sz w:val="20"/>
          <w:szCs w:val="20"/>
        </w:rPr>
      </w:pPr>
      <w:r>
        <w:rPr>
          <w:rFonts w:ascii="Arial" w:hAnsi="Arial" w:cs="Arial"/>
          <w:b/>
          <w:bCs/>
          <w:sz w:val="20"/>
          <w:szCs w:val="20"/>
        </w:rPr>
        <w:t>Madame Laurence des Cars</w:t>
      </w:r>
      <w:r w:rsidRPr="00A32AD1">
        <w:rPr>
          <w:rFonts w:ascii="Arial" w:hAnsi="Arial" w:cs="Arial"/>
          <w:b/>
          <w:bCs/>
          <w:sz w:val="20"/>
          <w:szCs w:val="20"/>
        </w:rPr>
        <w:t>,</w:t>
      </w:r>
      <w:r w:rsidRPr="00A32AD1">
        <w:rPr>
          <w:rFonts w:ascii="Arial" w:hAnsi="Arial" w:cs="Arial"/>
          <w:sz w:val="20"/>
          <w:szCs w:val="20"/>
        </w:rPr>
        <w:t xml:space="preserve"> Président</w:t>
      </w:r>
      <w:r>
        <w:rPr>
          <w:rFonts w:ascii="Arial" w:hAnsi="Arial" w:cs="Arial"/>
          <w:sz w:val="20"/>
          <w:szCs w:val="20"/>
        </w:rPr>
        <w:t xml:space="preserve">e-Directrice </w:t>
      </w:r>
      <w:r w:rsidR="00942B3A" w:rsidRPr="00A32AD1">
        <w:rPr>
          <w:rFonts w:ascii="Arial" w:hAnsi="Arial" w:cs="Arial"/>
          <w:sz w:val="20"/>
          <w:szCs w:val="20"/>
        </w:rPr>
        <w:t>de l’établissement public du musée du Louvre</w:t>
      </w:r>
      <w:r w:rsidR="0096434C">
        <w:rPr>
          <w:rFonts w:ascii="Arial" w:hAnsi="Arial" w:cs="Arial"/>
          <w:sz w:val="20"/>
          <w:szCs w:val="20"/>
        </w:rPr>
        <w:t>.</w:t>
      </w:r>
    </w:p>
    <w:p w14:paraId="23C609D2" w14:textId="77777777" w:rsidR="00942B3A" w:rsidRPr="00A32AD1" w:rsidRDefault="00942B3A" w:rsidP="00BF6CA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Ordonnateur des dépenses :</w:t>
      </w:r>
      <w:r w:rsidRPr="00A32AD1">
        <w:rPr>
          <w:rFonts w:ascii="Arial" w:hAnsi="Arial" w:cs="Arial"/>
          <w:sz w:val="20"/>
          <w:szCs w:val="20"/>
          <w:u w:val="single"/>
        </w:rPr>
        <w:t xml:space="preserve"> </w:t>
      </w:r>
    </w:p>
    <w:p w14:paraId="7F7387EA" w14:textId="77777777" w:rsidR="0096434C" w:rsidRPr="0096434C" w:rsidRDefault="0096434C" w:rsidP="00BF6CAF">
      <w:pPr>
        <w:spacing w:before="120" w:after="120"/>
        <w:jc w:val="both"/>
        <w:rPr>
          <w:rFonts w:ascii="Arial" w:hAnsi="Arial" w:cs="Arial"/>
          <w:sz w:val="20"/>
          <w:szCs w:val="20"/>
        </w:rPr>
      </w:pPr>
      <w:r>
        <w:rPr>
          <w:rFonts w:ascii="Arial" w:hAnsi="Arial" w:cs="Arial"/>
          <w:b/>
          <w:bCs/>
          <w:sz w:val="20"/>
          <w:szCs w:val="20"/>
        </w:rPr>
        <w:t>Madame Laurence des Cars</w:t>
      </w:r>
      <w:r w:rsidRPr="00A32AD1">
        <w:rPr>
          <w:rFonts w:ascii="Arial" w:hAnsi="Arial" w:cs="Arial"/>
          <w:b/>
          <w:bCs/>
          <w:sz w:val="20"/>
          <w:szCs w:val="20"/>
        </w:rPr>
        <w:t>,</w:t>
      </w:r>
      <w:r w:rsidRPr="00A32AD1">
        <w:rPr>
          <w:rFonts w:ascii="Arial" w:hAnsi="Arial" w:cs="Arial"/>
          <w:sz w:val="20"/>
          <w:szCs w:val="20"/>
        </w:rPr>
        <w:t xml:space="preserve"> Président</w:t>
      </w:r>
      <w:r>
        <w:rPr>
          <w:rFonts w:ascii="Arial" w:hAnsi="Arial" w:cs="Arial"/>
          <w:sz w:val="20"/>
          <w:szCs w:val="20"/>
        </w:rPr>
        <w:t xml:space="preserve">e-Directrice </w:t>
      </w:r>
      <w:r w:rsidRPr="00A32AD1">
        <w:rPr>
          <w:rFonts w:ascii="Arial" w:hAnsi="Arial" w:cs="Arial"/>
          <w:sz w:val="20"/>
          <w:szCs w:val="20"/>
        </w:rPr>
        <w:t>de l’établissement public du musée du Louvre</w:t>
      </w:r>
      <w:r>
        <w:rPr>
          <w:rFonts w:ascii="Arial" w:hAnsi="Arial" w:cs="Arial"/>
          <w:sz w:val="20"/>
          <w:szCs w:val="20"/>
        </w:rPr>
        <w:t>.</w:t>
      </w:r>
    </w:p>
    <w:p w14:paraId="0E3218EB" w14:textId="77777777" w:rsidR="00942B3A" w:rsidRPr="00A32AD1" w:rsidRDefault="00942B3A" w:rsidP="00BF6CA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sz w:val="20"/>
          <w:szCs w:val="20"/>
          <w:u w:val="single"/>
        </w:rPr>
        <w:t xml:space="preserve">Comptable public assignataire des paiements </w:t>
      </w:r>
      <w:r w:rsidRPr="00A32AD1">
        <w:rPr>
          <w:rFonts w:ascii="Arial" w:hAnsi="Arial" w:cs="Arial"/>
          <w:sz w:val="20"/>
          <w:szCs w:val="20"/>
          <w:u w:val="single"/>
        </w:rPr>
        <w:t xml:space="preserve">: </w:t>
      </w:r>
    </w:p>
    <w:p w14:paraId="32F29B0E" w14:textId="77777777" w:rsidR="00942B3A" w:rsidRPr="00A32AD1" w:rsidRDefault="00942B3A" w:rsidP="00BF6CAF">
      <w:pPr>
        <w:spacing w:before="120" w:after="120"/>
        <w:jc w:val="both"/>
        <w:rPr>
          <w:rFonts w:ascii="Arial" w:hAnsi="Arial" w:cs="Arial"/>
          <w:sz w:val="20"/>
          <w:szCs w:val="20"/>
        </w:rPr>
      </w:pPr>
      <w:r w:rsidRPr="00A32AD1">
        <w:rPr>
          <w:rFonts w:ascii="Arial" w:hAnsi="Arial" w:cs="Arial"/>
          <w:sz w:val="20"/>
          <w:szCs w:val="20"/>
        </w:rPr>
        <w:t xml:space="preserve">L’Agent Comptable de l’Etablissement Public du </w:t>
      </w:r>
      <w:proofErr w:type="gramStart"/>
      <w:r w:rsidRPr="00A32AD1">
        <w:rPr>
          <w:rFonts w:ascii="Arial" w:hAnsi="Arial" w:cs="Arial"/>
          <w:sz w:val="20"/>
          <w:szCs w:val="20"/>
        </w:rPr>
        <w:t>Musée</w:t>
      </w:r>
      <w:proofErr w:type="gramEnd"/>
      <w:r w:rsidRPr="00A32AD1">
        <w:rPr>
          <w:rFonts w:ascii="Arial" w:hAnsi="Arial" w:cs="Arial"/>
          <w:sz w:val="20"/>
          <w:szCs w:val="20"/>
        </w:rPr>
        <w:t xml:space="preserve"> du Louvre.</w:t>
      </w:r>
    </w:p>
    <w:p w14:paraId="20333DF5" w14:textId="77777777" w:rsidR="002C1DBD" w:rsidRPr="00A32AD1" w:rsidRDefault="00942B3A" w:rsidP="0096434C">
      <w:pPr>
        <w:spacing w:before="120" w:after="120"/>
        <w:jc w:val="both"/>
        <w:rPr>
          <w:rFonts w:ascii="Arial" w:hAnsi="Arial" w:cs="Arial"/>
          <w:sz w:val="20"/>
          <w:szCs w:val="20"/>
        </w:rPr>
      </w:pPr>
      <w:r w:rsidRPr="00A32AD1">
        <w:rPr>
          <w:rFonts w:ascii="Arial" w:hAnsi="Arial" w:cs="Arial"/>
          <w:sz w:val="20"/>
          <w:szCs w:val="20"/>
        </w:rPr>
        <w:t xml:space="preserve">Adresse : </w:t>
      </w:r>
      <w:proofErr w:type="gramStart"/>
      <w:r w:rsidRPr="00A32AD1">
        <w:rPr>
          <w:rFonts w:ascii="Arial" w:hAnsi="Arial" w:cs="Arial"/>
          <w:sz w:val="20"/>
          <w:szCs w:val="20"/>
        </w:rPr>
        <w:t>Musée</w:t>
      </w:r>
      <w:proofErr w:type="gramEnd"/>
      <w:r w:rsidRPr="00A32AD1">
        <w:rPr>
          <w:rFonts w:ascii="Arial" w:hAnsi="Arial" w:cs="Arial"/>
          <w:sz w:val="20"/>
          <w:szCs w:val="20"/>
        </w:rPr>
        <w:t xml:space="preserve"> du Louvre - 75058 Paris cedex 01</w:t>
      </w:r>
    </w:p>
    <w:p w14:paraId="68DC999F" w14:textId="77777777" w:rsidR="006B157C" w:rsidRPr="00507026" w:rsidRDefault="006B157C" w:rsidP="007116A8">
      <w:pPr>
        <w:pStyle w:val="Titre1"/>
      </w:pPr>
      <w:bookmarkStart w:id="3" w:name="_Toc216128684"/>
      <w:r w:rsidRPr="00507026">
        <w:t>ARTICLE 3 – DELAI DE PAIEMENT</w:t>
      </w:r>
      <w:bookmarkEnd w:id="3"/>
    </w:p>
    <w:p w14:paraId="71FE5CBF" w14:textId="77777777" w:rsidR="00942B3A" w:rsidRPr="00B736E4" w:rsidRDefault="00942B3A" w:rsidP="00B13C1A">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4639127B" w14:textId="77777777" w:rsidR="00942B3A" w:rsidRPr="00B736E4" w:rsidRDefault="00942B3A" w:rsidP="00B13C1A">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1686E5B5" w14:textId="77777777" w:rsidR="006B157C" w:rsidRPr="00507026" w:rsidRDefault="006B157C" w:rsidP="00BF6CAF">
      <w:pPr>
        <w:pStyle w:val="Titre1"/>
      </w:pPr>
      <w:bookmarkStart w:id="4" w:name="_Toc216128685"/>
      <w:r w:rsidRPr="00507026">
        <w:t>ARTICLE 4 – ENGAGEMENT DU CANDIDAT</w:t>
      </w:r>
      <w:r w:rsidR="00AE1AD2">
        <w:t xml:space="preserve"> </w:t>
      </w:r>
      <w:r w:rsidR="00AE1AD2" w:rsidRPr="00AE1AD2">
        <w:rPr>
          <w:i/>
          <w:color w:val="FF0000"/>
        </w:rPr>
        <w:t>(à compléter)</w:t>
      </w:r>
      <w:bookmarkEnd w:id="4"/>
    </w:p>
    <w:p w14:paraId="50270F3E" w14:textId="77777777" w:rsidR="00A21C4C" w:rsidRPr="00507026" w:rsidRDefault="006B157C" w:rsidP="00BF6CAF">
      <w:pPr>
        <w:pStyle w:val="Titre2"/>
      </w:pPr>
      <w:bookmarkStart w:id="5" w:name="_Toc216128686"/>
      <w:r w:rsidRPr="00507026">
        <w:t>4-1 : Entreprise unique :</w:t>
      </w:r>
      <w:bookmarkEnd w:id="5"/>
    </w:p>
    <w:p w14:paraId="0580AA19" w14:textId="77777777" w:rsidR="00A21C4C" w:rsidRPr="00507026" w:rsidRDefault="00A21C4C" w:rsidP="00DE75FE">
      <w:pPr>
        <w:pBdr>
          <w:top w:val="single" w:sz="4" w:space="1" w:color="auto"/>
          <w:left w:val="single" w:sz="4" w:space="4" w:color="auto"/>
          <w:bottom w:val="single" w:sz="4" w:space="1" w:color="auto"/>
          <w:right w:val="single" w:sz="4" w:space="0" w:color="auto"/>
        </w:pBdr>
        <w:shd w:val="clear" w:color="auto" w:fill="CCFFFF"/>
        <w:spacing w:before="240" w:after="240"/>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340A3C20" w14:textId="77777777" w:rsidR="00C1772C" w:rsidRPr="00507026" w:rsidRDefault="00C1772C" w:rsidP="00DE75FE">
      <w:pPr>
        <w:spacing w:before="120" w:after="120"/>
        <w:ind w:right="-27"/>
        <w:jc w:val="both"/>
        <w:rPr>
          <w:rFonts w:ascii="Arial" w:hAnsi="Arial" w:cs="Arial"/>
          <w:sz w:val="20"/>
          <w:szCs w:val="20"/>
        </w:rPr>
      </w:pPr>
      <w:r w:rsidRPr="00507026">
        <w:rPr>
          <w:rFonts w:ascii="Arial" w:hAnsi="Arial" w:cs="Arial"/>
          <w:b/>
          <w:bCs/>
          <w:sz w:val="20"/>
          <w:szCs w:val="20"/>
        </w:rPr>
        <w:lastRenderedPageBreak/>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6" w:name="CaseACocher106"/>
      <w:r w:rsidR="00A21C4C" w:rsidRPr="00507026">
        <w:rPr>
          <w:rFonts w:ascii="Arial" w:hAnsi="Arial" w:cs="Arial"/>
          <w:sz w:val="20"/>
          <w:szCs w:val="20"/>
        </w:rPr>
        <w:t>………….</w:t>
      </w:r>
    </w:p>
    <w:p w14:paraId="07B17690" w14:textId="77777777" w:rsidR="00C1772C" w:rsidRPr="00507026" w:rsidRDefault="00C1772C" w:rsidP="00DE75FE">
      <w:pPr>
        <w:spacing w:before="120" w:after="120"/>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Pr="00507026">
        <w:rPr>
          <w:rFonts w:ascii="Arial" w:hAnsi="Arial" w:cs="Arial"/>
          <w:b/>
          <w:bCs/>
          <w:sz w:val="20"/>
          <w:szCs w:val="20"/>
        </w:rPr>
      </w:r>
      <w:r w:rsidRPr="00507026">
        <w:rPr>
          <w:rFonts w:ascii="Arial" w:hAnsi="Arial" w:cs="Arial"/>
          <w:b/>
          <w:bCs/>
          <w:sz w:val="20"/>
          <w:szCs w:val="20"/>
        </w:rPr>
        <w:fldChar w:fldCharType="separate"/>
      </w:r>
      <w:r w:rsidRPr="00507026">
        <w:rPr>
          <w:rFonts w:ascii="Arial" w:hAnsi="Arial" w:cs="Arial"/>
          <w:b/>
          <w:bCs/>
          <w:sz w:val="20"/>
          <w:szCs w:val="20"/>
        </w:rPr>
        <w:fldChar w:fldCharType="end"/>
      </w:r>
      <w:bookmarkEnd w:id="6"/>
      <w:r w:rsidR="00DE75FE">
        <w:rPr>
          <w:rFonts w:ascii="Arial" w:hAnsi="Arial" w:cs="Arial"/>
          <w:b/>
          <w:bCs/>
          <w:sz w:val="20"/>
          <w:szCs w:val="20"/>
        </w:rPr>
        <w:tab/>
        <w:t>A</w:t>
      </w:r>
      <w:r w:rsidRPr="00507026">
        <w:rPr>
          <w:rFonts w:ascii="Arial" w:hAnsi="Arial" w:cs="Arial"/>
          <w:b/>
          <w:bCs/>
          <w:sz w:val="20"/>
          <w:szCs w:val="20"/>
        </w:rPr>
        <w:t xml:space="preserve">gissant pour mon propre compte </w:t>
      </w:r>
      <w:bookmarkStart w:id="7"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Pr="00507026">
        <w:rPr>
          <w:rFonts w:ascii="Arial" w:hAnsi="Arial" w:cs="Arial"/>
          <w:b/>
          <w:bCs/>
          <w:sz w:val="20"/>
          <w:szCs w:val="20"/>
        </w:rPr>
      </w:r>
      <w:r w:rsidRPr="00507026">
        <w:rPr>
          <w:rFonts w:ascii="Arial" w:hAnsi="Arial" w:cs="Arial"/>
          <w:b/>
          <w:bCs/>
          <w:sz w:val="20"/>
          <w:szCs w:val="20"/>
        </w:rPr>
        <w:fldChar w:fldCharType="separate"/>
      </w:r>
      <w:r w:rsidRPr="00507026">
        <w:rPr>
          <w:rFonts w:ascii="Arial" w:hAnsi="Arial" w:cs="Arial"/>
          <w:b/>
          <w:bCs/>
          <w:sz w:val="20"/>
          <w:szCs w:val="20"/>
        </w:rPr>
        <w:fldChar w:fldCharType="end"/>
      </w:r>
      <w:bookmarkEnd w:id="7"/>
      <w:r w:rsidR="00DE75FE">
        <w:rPr>
          <w:rFonts w:ascii="Arial" w:hAnsi="Arial" w:cs="Arial"/>
          <w:b/>
          <w:bCs/>
          <w:sz w:val="20"/>
          <w:szCs w:val="20"/>
        </w:rPr>
        <w:tab/>
        <w:t>A</w:t>
      </w:r>
      <w:r w:rsidRPr="00507026">
        <w:rPr>
          <w:rFonts w:ascii="Arial" w:hAnsi="Arial" w:cs="Arial"/>
          <w:b/>
          <w:bCs/>
          <w:sz w:val="20"/>
          <w:szCs w:val="20"/>
        </w:rPr>
        <w:t>gissant pour le compte de la société</w:t>
      </w:r>
    </w:p>
    <w:p w14:paraId="3E1E2B1C"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r w:rsidR="00DE75FE">
        <w:rPr>
          <w:rFonts w:ascii="Arial" w:hAnsi="Arial" w:cs="Arial"/>
          <w:sz w:val="20"/>
          <w:szCs w:val="20"/>
        </w:rPr>
        <w:t>.</w:t>
      </w:r>
    </w:p>
    <w:p w14:paraId="26689EE0"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roofErr w:type="gramStart"/>
      <w:r w:rsidR="00A21C4C" w:rsidRPr="00507026">
        <w:rPr>
          <w:rFonts w:ascii="Arial" w:hAnsi="Arial" w:cs="Arial"/>
          <w:sz w:val="20"/>
          <w:szCs w:val="20"/>
        </w:rPr>
        <w:t>…….</w:t>
      </w:r>
      <w:proofErr w:type="gramEnd"/>
      <w:r w:rsidR="00DE75FE">
        <w:rPr>
          <w:rFonts w:ascii="Arial" w:hAnsi="Arial" w:cs="Arial"/>
          <w:sz w:val="20"/>
          <w:szCs w:val="20"/>
        </w:rPr>
        <w:t>.</w:t>
      </w:r>
    </w:p>
    <w:p w14:paraId="16A3B8B7"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r w:rsidR="00DE75FE">
        <w:rPr>
          <w:rFonts w:ascii="Arial" w:hAnsi="Arial" w:cs="Arial"/>
          <w:sz w:val="20"/>
          <w:szCs w:val="20"/>
        </w:rPr>
        <w:t>…</w:t>
      </w:r>
    </w:p>
    <w:p w14:paraId="21F206F2"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r w:rsidR="00DE75FE">
        <w:rPr>
          <w:rFonts w:ascii="Arial" w:hAnsi="Arial" w:cs="Arial"/>
          <w:sz w:val="20"/>
          <w:szCs w:val="20"/>
        </w:rPr>
        <w:t>.</w:t>
      </w:r>
    </w:p>
    <w:p w14:paraId="5D0129CF"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 xml:space="preserve">N° SIRET : ………………………. </w:t>
      </w:r>
      <w:r w:rsidR="00DE75FE" w:rsidRPr="00507026">
        <w:rPr>
          <w:rFonts w:ascii="Arial" w:hAnsi="Arial" w:cs="Arial"/>
          <w:sz w:val="20"/>
          <w:szCs w:val="20"/>
        </w:rPr>
        <w:t>Code</w:t>
      </w:r>
      <w:r w:rsidRPr="00507026">
        <w:rPr>
          <w:rFonts w:ascii="Arial" w:hAnsi="Arial" w:cs="Arial"/>
          <w:sz w:val="20"/>
          <w:szCs w:val="20"/>
        </w:rPr>
        <w:t xml:space="preserve"> NAF</w:t>
      </w:r>
      <w:proofErr w:type="gramStart"/>
      <w:r w:rsidRPr="00507026">
        <w:rPr>
          <w:rFonts w:ascii="Arial" w:hAnsi="Arial" w:cs="Arial"/>
          <w:sz w:val="20"/>
          <w:szCs w:val="20"/>
        </w:rPr>
        <w:t> :…</w:t>
      </w:r>
      <w:proofErr w:type="gramEnd"/>
      <w:r w:rsidRPr="00507026">
        <w:rPr>
          <w:rFonts w:ascii="Arial" w:hAnsi="Arial" w:cs="Arial"/>
          <w:sz w:val="20"/>
          <w:szCs w:val="20"/>
        </w:rPr>
        <w:t>………………………………………………</w:t>
      </w:r>
      <w:r w:rsidR="00C0546F">
        <w:rPr>
          <w:rFonts w:ascii="Arial" w:hAnsi="Arial" w:cs="Arial"/>
          <w:sz w:val="20"/>
          <w:szCs w:val="20"/>
        </w:rPr>
        <w:t>………………………</w:t>
      </w:r>
      <w:r w:rsidR="00DE75FE">
        <w:rPr>
          <w:rFonts w:ascii="Arial" w:hAnsi="Arial" w:cs="Arial"/>
          <w:sz w:val="20"/>
          <w:szCs w:val="20"/>
        </w:rPr>
        <w:t>.</w:t>
      </w:r>
    </w:p>
    <w:p w14:paraId="10ADD75F"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r w:rsidR="00DE75FE">
        <w:rPr>
          <w:rFonts w:ascii="Arial" w:hAnsi="Arial" w:cs="Arial"/>
          <w:sz w:val="20"/>
          <w:szCs w:val="20"/>
        </w:rPr>
        <w:t>…</w:t>
      </w:r>
    </w:p>
    <w:p w14:paraId="782C23EF" w14:textId="77777777" w:rsidR="002E6FD6" w:rsidRDefault="002E6FD6" w:rsidP="00DE75FE">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w:t>
      </w:r>
      <w:proofErr w:type="gramStart"/>
      <w:r w:rsidR="0067104D"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sidR="0067104D">
        <w:rPr>
          <w:rFonts w:ascii="Arial" w:hAnsi="Arial" w:cs="Arial"/>
          <w:sz w:val="20"/>
          <w:szCs w:val="20"/>
        </w:rPr>
        <w:t>……………</w:t>
      </w:r>
      <w:r w:rsidR="00DE75FE">
        <w:rPr>
          <w:rFonts w:ascii="Arial" w:hAnsi="Arial" w:cs="Arial"/>
          <w:sz w:val="20"/>
          <w:szCs w:val="20"/>
        </w:rPr>
        <w:t>……</w:t>
      </w:r>
      <w:proofErr w:type="gramStart"/>
      <w:r w:rsidR="00DE75FE">
        <w:rPr>
          <w:rFonts w:ascii="Arial" w:hAnsi="Arial" w:cs="Arial"/>
          <w:sz w:val="20"/>
          <w:szCs w:val="20"/>
        </w:rPr>
        <w:t>…….</w:t>
      </w:r>
      <w:proofErr w:type="gramEnd"/>
      <w:r w:rsidR="00DE75FE">
        <w:rPr>
          <w:rFonts w:ascii="Arial" w:hAnsi="Arial" w:cs="Arial"/>
          <w:sz w:val="20"/>
          <w:szCs w:val="20"/>
        </w:rPr>
        <w:t>.</w:t>
      </w:r>
    </w:p>
    <w:p w14:paraId="506B9284" w14:textId="77777777" w:rsidR="00A2148C" w:rsidRPr="00507026" w:rsidRDefault="00C85B2D" w:rsidP="00DE75FE">
      <w:pPr>
        <w:spacing w:before="240" w:after="240"/>
        <w:jc w:val="cente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Pr="00507026">
        <w:rPr>
          <w:rFonts w:ascii="Arial" w:hAnsi="Arial" w:cs="Arial"/>
          <w:b/>
          <w:bCs/>
          <w:sz w:val="20"/>
          <w:szCs w:val="20"/>
        </w:rPr>
      </w:r>
      <w:r w:rsidRPr="00507026">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r>
      <w:r w:rsidR="00DE75FE" w:rsidRPr="00507026">
        <w:rPr>
          <w:rFonts w:ascii="Arial" w:hAnsi="Arial" w:cs="Arial"/>
          <w:b/>
          <w:bCs/>
          <w:sz w:val="20"/>
          <w:szCs w:val="20"/>
        </w:rPr>
        <w:t>Agissant</w:t>
      </w:r>
      <w:r w:rsidRPr="00507026">
        <w:rPr>
          <w:rFonts w:ascii="Arial" w:hAnsi="Arial" w:cs="Arial"/>
          <w:b/>
          <w:bCs/>
          <w:sz w:val="20"/>
          <w:szCs w:val="20"/>
        </w:rPr>
        <w:t xml:space="preserve"> pour le compte de la personne publique candidate</w:t>
      </w:r>
      <w:r w:rsidR="00A2148C" w:rsidRPr="00507026">
        <w:rPr>
          <w:rFonts w:ascii="Arial" w:hAnsi="Arial" w:cs="Arial"/>
          <w:b/>
          <w:bCs/>
          <w:sz w:val="20"/>
          <w:szCs w:val="20"/>
        </w:rPr>
        <w:t> :</w:t>
      </w:r>
    </w:p>
    <w:p w14:paraId="49E0B42F"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14:paraId="4C6D4DEF"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Pr>
          <w:rFonts w:ascii="Arial" w:hAnsi="Arial" w:cs="Arial"/>
          <w:sz w:val="20"/>
          <w:szCs w:val="20"/>
        </w:rPr>
        <w:t>.</w:t>
      </w:r>
    </w:p>
    <w:p w14:paraId="1853A204"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5B7B4546"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14:paraId="231D75C2"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N° SIRET : ………………………. Code 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3C3B5976"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4BE3D05E" w14:textId="77777777" w:rsidR="00DE75FE" w:rsidRDefault="00DE75FE" w:rsidP="00DE75FE">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7DBD9171" w14:textId="77777777" w:rsidR="00CF508A" w:rsidRPr="00507026" w:rsidRDefault="00CF508A" w:rsidP="00DE75FE">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6C81A072" w14:textId="77777777" w:rsidR="00CF508A" w:rsidRPr="00507026" w:rsidRDefault="00CF508A" w:rsidP="00DE75FE">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00613E25" w:rsidRPr="00613E25">
        <w:rPr>
          <w:rFonts w:ascii="Arial" w:hAnsi="Arial" w:cs="Arial"/>
          <w:bCs/>
          <w:sz w:val="20"/>
          <w:szCs w:val="20"/>
        </w:rPr>
        <w:t>l'article R 2143-3 du Code de la commande publique</w:t>
      </w:r>
      <w:r w:rsidRPr="00613E25">
        <w:rPr>
          <w:rFonts w:ascii="Arial" w:hAnsi="Arial" w:cs="Arial"/>
          <w:sz w:val="20"/>
          <w:szCs w:val="20"/>
        </w:rPr>
        <w:t>,</w:t>
      </w:r>
    </w:p>
    <w:p w14:paraId="43F5341E" w14:textId="77777777" w:rsidR="00CF508A" w:rsidRPr="00507026" w:rsidRDefault="00CF508A" w:rsidP="00DE75FE">
      <w:pPr>
        <w:spacing w:before="120" w:after="120"/>
        <w:ind w:right="-311"/>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613E25">
        <w:rPr>
          <w:rFonts w:ascii="Arial" w:hAnsi="Arial" w:cs="Arial"/>
          <w:sz w:val="20"/>
          <w:szCs w:val="20"/>
        </w:rPr>
        <w:t xml:space="preserve">de </w:t>
      </w:r>
      <w:r w:rsidR="00613E25" w:rsidRPr="00613E25">
        <w:rPr>
          <w:rFonts w:ascii="Arial" w:hAnsi="Arial" w:cs="Arial"/>
          <w:sz w:val="20"/>
          <w:szCs w:val="20"/>
        </w:rPr>
        <w:t>l’article R 2143- 6 du Code</w:t>
      </w:r>
      <w:r w:rsidR="00613E25">
        <w:rPr>
          <w:rFonts w:ascii="Arial" w:hAnsi="Arial" w:cs="Arial"/>
          <w:sz w:val="20"/>
          <w:szCs w:val="20"/>
        </w:rPr>
        <w:t xml:space="preserve"> de la commande publique</w:t>
      </w:r>
      <w:r>
        <w:rPr>
          <w:rFonts w:ascii="Arial" w:hAnsi="Arial" w:cs="Arial"/>
          <w:sz w:val="20"/>
          <w:szCs w:val="20"/>
        </w:rPr>
        <w:t>,</w:t>
      </w:r>
    </w:p>
    <w:p w14:paraId="30DD42BC" w14:textId="77777777" w:rsidR="00CF508A" w:rsidRPr="00507026" w:rsidRDefault="00CF508A" w:rsidP="00DE75FE">
      <w:pPr>
        <w:spacing w:before="120" w:after="120"/>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ci-avant et à l’article 1 du CCA</w:t>
      </w:r>
      <w:r w:rsidRPr="00507026">
        <w:rPr>
          <w:rFonts w:ascii="Arial" w:hAnsi="Arial" w:cs="Arial"/>
          <w:sz w:val="20"/>
          <w:szCs w:val="20"/>
        </w:rPr>
        <w:t>P, dans les conditions définies ci-après.</w:t>
      </w:r>
    </w:p>
    <w:p w14:paraId="3355E5FD" w14:textId="77777777" w:rsidR="006B157C" w:rsidRPr="00507026" w:rsidRDefault="006B157C" w:rsidP="00DE75FE">
      <w:pPr>
        <w:pStyle w:val="Titre2"/>
      </w:pPr>
      <w:bookmarkStart w:id="8" w:name="_Toc216128687"/>
      <w:r w:rsidRPr="00507026">
        <w:lastRenderedPageBreak/>
        <w:t>4-2 : Groupement d’entreprises :</w:t>
      </w:r>
      <w:bookmarkEnd w:id="8"/>
    </w:p>
    <w:p w14:paraId="0164DD87" w14:textId="77777777" w:rsidR="00A21C4C" w:rsidRPr="00507026" w:rsidRDefault="00A21C4C" w:rsidP="00DE75FE">
      <w:pPr>
        <w:pBdr>
          <w:top w:val="single" w:sz="4" w:space="1" w:color="auto"/>
          <w:left w:val="single" w:sz="4" w:space="4" w:color="auto"/>
          <w:bottom w:val="single" w:sz="4" w:space="1" w:color="auto"/>
          <w:right w:val="single" w:sz="4" w:space="4" w:color="auto"/>
        </w:pBdr>
        <w:shd w:val="clear" w:color="auto" w:fill="CCFFFF"/>
        <w:spacing w:before="240"/>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15932384" w14:textId="77777777" w:rsidR="00E441A1" w:rsidRPr="00507026" w:rsidRDefault="00E441A1" w:rsidP="00DE75FE">
      <w:pPr>
        <w:pBdr>
          <w:top w:val="single" w:sz="4" w:space="1" w:color="auto"/>
          <w:left w:val="single" w:sz="4" w:space="4" w:color="auto"/>
          <w:bottom w:val="single" w:sz="4" w:space="1" w:color="auto"/>
          <w:right w:val="single" w:sz="4" w:space="4" w:color="auto"/>
        </w:pBdr>
        <w:shd w:val="clear" w:color="auto" w:fill="CCFFFF"/>
        <w:spacing w:after="240"/>
        <w:ind w:left="20" w:right="-311"/>
        <w:jc w:val="center"/>
        <w:rPr>
          <w:rFonts w:ascii="Arial" w:hAnsi="Arial" w:cs="Arial"/>
          <w:sz w:val="22"/>
          <w:szCs w:val="22"/>
        </w:rPr>
      </w:pPr>
      <w:r w:rsidRPr="00507026">
        <w:rPr>
          <w:rFonts w:ascii="Arial" w:hAnsi="Arial" w:cs="Arial"/>
          <w:b/>
          <w:i/>
          <w:sz w:val="22"/>
          <w:szCs w:val="22"/>
        </w:rPr>
        <w:t>A remplir par les contractants</w:t>
      </w:r>
    </w:p>
    <w:p w14:paraId="48C63D85" w14:textId="77777777" w:rsidR="00A2148C" w:rsidRPr="00507026" w:rsidRDefault="00A2148C" w:rsidP="00DE75FE">
      <w:pPr>
        <w:spacing w:before="120" w:after="120"/>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7832EFFE" w14:textId="77777777" w:rsidR="00A2148C" w:rsidRPr="00507026" w:rsidRDefault="00A2148C" w:rsidP="00DE75FE">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552DCF2B" w14:textId="77777777" w:rsidR="00A2148C" w:rsidRPr="00507026" w:rsidRDefault="00DF69A1" w:rsidP="00DE75FE">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r w:rsidR="00DE75FE">
        <w:rPr>
          <w:rFonts w:ascii="Arial" w:hAnsi="Arial" w:cs="Arial"/>
          <w:sz w:val="20"/>
          <w:szCs w:val="20"/>
        </w:rPr>
        <w:t>…</w:t>
      </w:r>
    </w:p>
    <w:p w14:paraId="5971940A"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de la société</w:t>
      </w:r>
      <w:proofErr w:type="gramStart"/>
      <w:r w:rsidR="00A21C4C" w:rsidRPr="00507026">
        <w:rPr>
          <w:rFonts w:ascii="Arial" w:hAnsi="Arial" w:cs="Arial"/>
          <w:sz w:val="20"/>
          <w:szCs w:val="20"/>
        </w:rPr>
        <w:t xml:space="preserve"> </w:t>
      </w:r>
      <w:r w:rsidRPr="00507026">
        <w:rPr>
          <w:rFonts w:ascii="Arial" w:hAnsi="Arial" w:cs="Arial"/>
          <w:sz w:val="20"/>
          <w:szCs w:val="20"/>
        </w:rPr>
        <w:t>:…</w:t>
      </w:r>
      <w:proofErr w:type="gramEnd"/>
      <w:r w:rsidRPr="00507026">
        <w:rPr>
          <w:rFonts w:ascii="Arial" w:hAnsi="Arial" w:cs="Arial"/>
          <w:sz w:val="20"/>
          <w:szCs w:val="20"/>
        </w:rPr>
        <w:t>……………………………………………………………………………………………</w:t>
      </w:r>
      <w:r w:rsidR="00A21C4C" w:rsidRPr="00507026">
        <w:rPr>
          <w:rFonts w:ascii="Arial" w:hAnsi="Arial" w:cs="Arial"/>
          <w:sz w:val="20"/>
          <w:szCs w:val="20"/>
        </w:rPr>
        <w:t>…</w:t>
      </w:r>
      <w:proofErr w:type="gramStart"/>
      <w:r w:rsidR="00A21C4C" w:rsidRPr="00507026">
        <w:rPr>
          <w:rFonts w:ascii="Arial" w:hAnsi="Arial" w:cs="Arial"/>
          <w:sz w:val="20"/>
          <w:szCs w:val="20"/>
        </w:rPr>
        <w:t>…….</w:t>
      </w:r>
      <w:proofErr w:type="gramEnd"/>
      <w:r w:rsidR="00DE75FE">
        <w:rPr>
          <w:rFonts w:ascii="Arial" w:hAnsi="Arial" w:cs="Arial"/>
          <w:sz w:val="20"/>
          <w:szCs w:val="20"/>
        </w:rPr>
        <w:t>.</w:t>
      </w:r>
    </w:p>
    <w:p w14:paraId="7549214A"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Adresse : …………………………………………………………………………………………</w:t>
      </w:r>
      <w:r w:rsidR="00DE75FE">
        <w:rPr>
          <w:rFonts w:ascii="Arial" w:hAnsi="Arial" w:cs="Arial"/>
          <w:sz w:val="20"/>
          <w:szCs w:val="20"/>
        </w:rPr>
        <w:t>…………………</w:t>
      </w:r>
      <w:proofErr w:type="gramStart"/>
      <w:r w:rsidR="00DE75FE">
        <w:rPr>
          <w:rFonts w:ascii="Arial" w:hAnsi="Arial" w:cs="Arial"/>
          <w:sz w:val="20"/>
          <w:szCs w:val="20"/>
        </w:rPr>
        <w:t>…….</w:t>
      </w:r>
      <w:proofErr w:type="gramEnd"/>
      <w:r w:rsidR="00DE75FE">
        <w:rPr>
          <w:rFonts w:ascii="Arial" w:hAnsi="Arial" w:cs="Arial"/>
          <w:sz w:val="20"/>
          <w:szCs w:val="20"/>
        </w:rPr>
        <w:t>.</w:t>
      </w:r>
    </w:p>
    <w:p w14:paraId="118F1609"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r w:rsidR="00DE75FE">
        <w:rPr>
          <w:rFonts w:ascii="Arial" w:hAnsi="Arial" w:cs="Arial"/>
          <w:sz w:val="20"/>
          <w:szCs w:val="20"/>
        </w:rPr>
        <w:t>……</w:t>
      </w:r>
    </w:p>
    <w:p w14:paraId="394D1E61"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5E93312C" w14:textId="77777777" w:rsidR="002E6FD6" w:rsidRDefault="00C0546F" w:rsidP="00DE75FE">
      <w:pPr>
        <w:spacing w:before="120" w:after="120"/>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w:t>
      </w:r>
      <w:proofErr w:type="gramStart"/>
      <w:r w:rsidR="002E6FD6" w:rsidRPr="00507026">
        <w:rPr>
          <w:rFonts w:ascii="Arial" w:hAnsi="Arial" w:cs="Arial"/>
          <w:sz w:val="20"/>
          <w:szCs w:val="20"/>
        </w:rPr>
        <w:t> :…</w:t>
      </w:r>
      <w:proofErr w:type="gramEnd"/>
      <w:r w:rsidR="002E6FD6" w:rsidRPr="00507026">
        <w:rPr>
          <w:rFonts w:ascii="Arial" w:hAnsi="Arial" w:cs="Arial"/>
          <w:sz w:val="20"/>
          <w:szCs w:val="20"/>
        </w:rPr>
        <w:t>………………………………………………</w:t>
      </w:r>
      <w:r>
        <w:rPr>
          <w:rFonts w:ascii="Arial" w:hAnsi="Arial" w:cs="Arial"/>
          <w:sz w:val="20"/>
          <w:szCs w:val="20"/>
        </w:rPr>
        <w:t>………………………</w:t>
      </w:r>
    </w:p>
    <w:p w14:paraId="4FD25F31" w14:textId="77777777" w:rsidR="002E6FD6" w:rsidRPr="00507026" w:rsidRDefault="002E6FD6" w:rsidP="00DE75FE">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0CC4" w:rsidRPr="00507026">
        <w:rPr>
          <w:rFonts w:ascii="Arial" w:hAnsi="Arial" w:cs="Arial"/>
          <w:sz w:val="20"/>
          <w:szCs w:val="20"/>
        </w:rPr>
        <w:t>……………………</w:t>
      </w:r>
      <w:r w:rsidR="00DE75FE">
        <w:rPr>
          <w:rFonts w:ascii="Arial" w:hAnsi="Arial" w:cs="Arial"/>
          <w:sz w:val="20"/>
          <w:szCs w:val="20"/>
        </w:rPr>
        <w:t>…</w:t>
      </w:r>
    </w:p>
    <w:p w14:paraId="549ABE74" w14:textId="77777777" w:rsidR="0067104D" w:rsidRDefault="0067104D" w:rsidP="00DE75FE">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r w:rsidR="00DE75FE">
        <w:rPr>
          <w:rFonts w:ascii="Arial" w:hAnsi="Arial" w:cs="Arial"/>
          <w:sz w:val="20"/>
          <w:szCs w:val="20"/>
        </w:rPr>
        <w:t>……</w:t>
      </w:r>
      <w:proofErr w:type="gramStart"/>
      <w:r w:rsidR="00DE75FE">
        <w:rPr>
          <w:rFonts w:ascii="Arial" w:hAnsi="Arial" w:cs="Arial"/>
          <w:sz w:val="20"/>
          <w:szCs w:val="20"/>
        </w:rPr>
        <w:t>…….</w:t>
      </w:r>
      <w:proofErr w:type="gramEnd"/>
      <w:r w:rsidR="00DE75FE">
        <w:rPr>
          <w:rFonts w:ascii="Arial" w:hAnsi="Arial" w:cs="Arial"/>
          <w:sz w:val="20"/>
          <w:szCs w:val="20"/>
        </w:rPr>
        <w:t>.</w:t>
      </w:r>
    </w:p>
    <w:p w14:paraId="4F89584F" w14:textId="77777777" w:rsidR="005E0326" w:rsidRPr="00507026" w:rsidRDefault="005E0326" w:rsidP="00DE75FE">
      <w:pPr>
        <w:spacing w:before="120" w:after="120"/>
        <w:rPr>
          <w:rFonts w:ascii="Arial" w:hAnsi="Arial" w:cs="Arial"/>
          <w:sz w:val="20"/>
          <w:szCs w:val="20"/>
        </w:rPr>
      </w:pPr>
    </w:p>
    <w:bookmarkStart w:id="9" w:name="CaseACocher108"/>
    <w:p w14:paraId="630DA551" w14:textId="77777777" w:rsidR="00DF69A1" w:rsidRPr="00507026" w:rsidRDefault="00DF69A1" w:rsidP="00DE75FE">
      <w:pPr>
        <w:spacing w:before="120" w:after="120"/>
        <w:ind w:left="567" w:hanging="567"/>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Pr="00507026">
        <w:rPr>
          <w:rFonts w:ascii="Arial" w:hAnsi="Arial" w:cs="Arial"/>
          <w:b/>
          <w:bCs/>
          <w:sz w:val="20"/>
          <w:szCs w:val="20"/>
        </w:rPr>
      </w:r>
      <w:r w:rsidRPr="00507026">
        <w:rPr>
          <w:rFonts w:ascii="Arial" w:hAnsi="Arial" w:cs="Arial"/>
          <w:b/>
          <w:bCs/>
          <w:sz w:val="20"/>
          <w:szCs w:val="20"/>
        </w:rPr>
        <w:fldChar w:fldCharType="separate"/>
      </w:r>
      <w:r w:rsidRPr="00507026">
        <w:rPr>
          <w:rFonts w:ascii="Arial" w:hAnsi="Arial" w:cs="Arial"/>
          <w:b/>
          <w:bCs/>
          <w:sz w:val="20"/>
          <w:szCs w:val="20"/>
        </w:rPr>
        <w:fldChar w:fldCharType="end"/>
      </w:r>
      <w:bookmarkEnd w:id="9"/>
      <w:r w:rsidR="00DE75FE">
        <w:rPr>
          <w:rFonts w:ascii="Arial" w:hAnsi="Arial" w:cs="Arial"/>
          <w:b/>
          <w:bCs/>
          <w:sz w:val="20"/>
          <w:szCs w:val="20"/>
        </w:rPr>
        <w:tab/>
        <w:t>A</w:t>
      </w:r>
      <w:r w:rsidRPr="00507026">
        <w:rPr>
          <w:rFonts w:ascii="Arial" w:hAnsi="Arial" w:cs="Arial"/>
          <w:b/>
          <w:bCs/>
          <w:sz w:val="20"/>
          <w:szCs w:val="20"/>
        </w:rPr>
        <w:t>gissant en tant que mandataire pour l'ensemble des entrepreneurs groupés qui ont signé la lettre de candidature en date du</w:t>
      </w:r>
      <w:r w:rsidRPr="00507026">
        <w:rPr>
          <w:rFonts w:ascii="Arial" w:hAnsi="Arial" w:cs="Arial"/>
          <w:sz w:val="20"/>
          <w:szCs w:val="20"/>
        </w:rPr>
        <w:t> .................................</w:t>
      </w:r>
    </w:p>
    <w:p w14:paraId="1D8BED5E" w14:textId="77777777" w:rsidR="00C70486" w:rsidRDefault="00DF69A1" w:rsidP="00DE75FE">
      <w:pPr>
        <w:spacing w:before="120" w:after="120"/>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Pr="00507026">
        <w:rPr>
          <w:rFonts w:ascii="Arial" w:hAnsi="Arial" w:cs="Arial"/>
          <w:sz w:val="20"/>
          <w:szCs w:val="20"/>
        </w:rPr>
      </w:r>
      <w:r w:rsidRPr="00507026">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du</w:t>
      </w:r>
      <w:proofErr w:type="gramEnd"/>
      <w:r w:rsidRPr="00507026">
        <w:rPr>
          <w:rFonts w:ascii="Arial" w:hAnsi="Arial" w:cs="Arial"/>
          <w:sz w:val="20"/>
          <w:szCs w:val="20"/>
        </w:rPr>
        <w:t xml:space="preserve"> groupement solidaire              </w:t>
      </w:r>
      <w:proofErr w:type="gramStart"/>
      <w:r w:rsidRPr="00507026">
        <w:rPr>
          <w:rFonts w:ascii="Arial" w:hAnsi="Arial" w:cs="Arial"/>
          <w:sz w:val="20"/>
          <w:szCs w:val="20"/>
        </w:rPr>
        <w:t xml:space="preserve">  </w:t>
      </w:r>
      <w:r w:rsidR="00DE75FE">
        <w:rPr>
          <w:rFonts w:ascii="Arial" w:hAnsi="Arial" w:cs="Arial"/>
          <w:sz w:val="20"/>
          <w:szCs w:val="20"/>
        </w:rPr>
        <w:t>.</w:t>
      </w:r>
      <w:proofErr w:type="gramEnd"/>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Pr="00507026">
        <w:rPr>
          <w:rFonts w:ascii="Arial" w:hAnsi="Arial" w:cs="Arial"/>
          <w:sz w:val="20"/>
          <w:szCs w:val="20"/>
        </w:rPr>
      </w:r>
      <w:r w:rsidRPr="00507026">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1C1DF9EE" w14:textId="77777777" w:rsidR="00DF69A1" w:rsidRPr="00507026" w:rsidRDefault="00DF69A1" w:rsidP="00DE75FE">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Pr="00507026">
        <w:rPr>
          <w:rFonts w:ascii="Arial" w:hAnsi="Arial" w:cs="Arial"/>
          <w:sz w:val="20"/>
          <w:szCs w:val="20"/>
        </w:rPr>
      </w:r>
      <w:r w:rsidRPr="00507026">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r w:rsidR="00DE75FE" w:rsidRPr="00507026">
        <w:rPr>
          <w:rFonts w:ascii="Arial" w:hAnsi="Arial" w:cs="Arial"/>
          <w:sz w:val="20"/>
          <w:szCs w:val="20"/>
        </w:rPr>
        <w:t>Mandataire</w:t>
      </w:r>
      <w:r w:rsidRPr="00507026">
        <w:rPr>
          <w:rFonts w:ascii="Arial" w:hAnsi="Arial" w:cs="Arial"/>
          <w:sz w:val="20"/>
          <w:szCs w:val="20"/>
        </w:rPr>
        <w:t xml:space="preserve"> solidaire</w:t>
      </w:r>
    </w:p>
    <w:p w14:paraId="4509DD94" w14:textId="77777777" w:rsidR="00A2148C" w:rsidRDefault="00DF69A1" w:rsidP="00DE75FE">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Pr="00507026">
        <w:rPr>
          <w:rFonts w:ascii="Arial" w:hAnsi="Arial" w:cs="Arial"/>
          <w:sz w:val="20"/>
          <w:szCs w:val="20"/>
        </w:rPr>
      </w:r>
      <w:r w:rsidRPr="00507026">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r w:rsidR="00DE75FE" w:rsidRPr="00507026">
        <w:rPr>
          <w:rFonts w:ascii="Arial" w:hAnsi="Arial" w:cs="Arial"/>
          <w:sz w:val="20"/>
          <w:szCs w:val="20"/>
        </w:rPr>
        <w:t>Mandataire</w:t>
      </w:r>
      <w:r w:rsidRPr="00507026">
        <w:rPr>
          <w:rFonts w:ascii="Arial" w:hAnsi="Arial" w:cs="Arial"/>
          <w:sz w:val="20"/>
          <w:szCs w:val="20"/>
        </w:rPr>
        <w:t xml:space="preserve"> non solidaire</w:t>
      </w:r>
    </w:p>
    <w:p w14:paraId="2686407F" w14:textId="77777777" w:rsidR="00EC78B4" w:rsidRPr="00507026" w:rsidRDefault="00EC78B4" w:rsidP="00DE75FE">
      <w:pPr>
        <w:spacing w:before="120" w:after="120"/>
        <w:ind w:left="5672"/>
        <w:rPr>
          <w:rFonts w:ascii="Arial" w:hAnsi="Arial" w:cs="Arial"/>
          <w:sz w:val="20"/>
          <w:szCs w:val="20"/>
        </w:rPr>
      </w:pPr>
    </w:p>
    <w:p w14:paraId="076517CA" w14:textId="77777777" w:rsidR="00A2148C" w:rsidRPr="00507026" w:rsidRDefault="00A2148C" w:rsidP="00DE75FE">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6B284A">
        <w:rPr>
          <w:rFonts w:ascii="Arial" w:hAnsi="Arial" w:cs="Arial"/>
          <w:bCs/>
          <w:i/>
          <w:color w:val="FF0000"/>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4C4E5714" w14:textId="77777777" w:rsidR="00DE75FE" w:rsidRPr="00507026" w:rsidRDefault="00DE75FE" w:rsidP="00DE75FE">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14:paraId="746F8B08"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roofErr w:type="gramStart"/>
      <w:r w:rsidRPr="00507026">
        <w:rPr>
          <w:rFonts w:ascii="Arial" w:hAnsi="Arial" w:cs="Arial"/>
          <w:sz w:val="20"/>
          <w:szCs w:val="20"/>
        </w:rPr>
        <w:t>…….</w:t>
      </w:r>
      <w:proofErr w:type="gramEnd"/>
      <w:r>
        <w:rPr>
          <w:rFonts w:ascii="Arial" w:hAnsi="Arial" w:cs="Arial"/>
          <w:sz w:val="20"/>
          <w:szCs w:val="20"/>
        </w:rPr>
        <w:t>.</w:t>
      </w:r>
    </w:p>
    <w:p w14:paraId="763599E7"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015E379F"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16887640"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Capital : ……………………………………………………………………………………………………………………</w:t>
      </w:r>
    </w:p>
    <w:p w14:paraId="0C2D4487" w14:textId="77777777" w:rsidR="00DE75FE" w:rsidRDefault="00DE75FE" w:rsidP="00DE75FE">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3FAAB4C4" w14:textId="77777777" w:rsidR="00DE75FE" w:rsidRPr="00507026" w:rsidRDefault="00DE75FE" w:rsidP="00DE75FE">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12E58A80" w14:textId="77777777" w:rsidR="00DE75FE" w:rsidRDefault="00DE75FE" w:rsidP="00DE75FE">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0AFF10A4" w14:textId="77777777" w:rsidR="00A21C4C" w:rsidRPr="00507026" w:rsidRDefault="00A21C4C" w:rsidP="007A3974">
      <w:pPr>
        <w:pBdr>
          <w:bottom w:val="single" w:sz="4" w:space="1" w:color="auto"/>
        </w:pBdr>
        <w:ind w:left="20" w:right="-27"/>
        <w:jc w:val="both"/>
        <w:rPr>
          <w:rFonts w:ascii="Arial" w:hAnsi="Arial" w:cs="Arial"/>
          <w:sz w:val="20"/>
          <w:szCs w:val="20"/>
        </w:rPr>
      </w:pPr>
    </w:p>
    <w:p w14:paraId="762E29A2" w14:textId="77777777" w:rsidR="00330541" w:rsidRPr="00507026" w:rsidRDefault="00330541" w:rsidP="00DE75FE">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640025AF" w14:textId="77777777" w:rsidR="00330541" w:rsidRPr="00B36AB3" w:rsidRDefault="00330541" w:rsidP="00DE75FE">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w:t>
      </w:r>
      <w:r w:rsidR="00613E25" w:rsidRPr="00B36AB3">
        <w:rPr>
          <w:rFonts w:ascii="Arial" w:hAnsi="Arial" w:cs="Arial"/>
          <w:sz w:val="20"/>
          <w:szCs w:val="20"/>
        </w:rPr>
        <w:t xml:space="preserve">à </w:t>
      </w:r>
      <w:r w:rsidR="00613E25" w:rsidRPr="00B36AB3">
        <w:rPr>
          <w:rFonts w:ascii="Arial" w:hAnsi="Arial" w:cs="Arial"/>
          <w:bCs/>
          <w:sz w:val="20"/>
          <w:szCs w:val="20"/>
        </w:rPr>
        <w:t>l'article R 2143-3 du Code de la commande publique</w:t>
      </w:r>
      <w:r w:rsidRPr="00B36AB3">
        <w:rPr>
          <w:rFonts w:ascii="Arial" w:hAnsi="Arial" w:cs="Arial"/>
          <w:sz w:val="20"/>
          <w:szCs w:val="20"/>
        </w:rPr>
        <w:t>,</w:t>
      </w:r>
    </w:p>
    <w:p w14:paraId="74B291E6" w14:textId="77777777" w:rsidR="00330541" w:rsidRPr="00B36AB3" w:rsidRDefault="00330541" w:rsidP="00DE75FE">
      <w:pPr>
        <w:spacing w:before="120" w:after="120"/>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w:t>
      </w:r>
      <w:r w:rsidR="00613E25" w:rsidRPr="00B36AB3">
        <w:rPr>
          <w:rFonts w:ascii="Arial" w:hAnsi="Arial" w:cs="Arial"/>
          <w:sz w:val="20"/>
          <w:szCs w:val="20"/>
        </w:rPr>
        <w:t>l’article R 2143- 6 du Code de la commande publique,</w:t>
      </w:r>
    </w:p>
    <w:p w14:paraId="019410E8" w14:textId="77777777" w:rsidR="00330541" w:rsidRPr="00507026" w:rsidRDefault="00330541" w:rsidP="00DE75FE">
      <w:pPr>
        <w:spacing w:before="120" w:after="120"/>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14:paraId="28593A92" w14:textId="77777777" w:rsidR="003D2705" w:rsidRPr="00F66120" w:rsidRDefault="003D2705" w:rsidP="00DE75FE">
      <w:pPr>
        <w:pBdr>
          <w:top w:val="single" w:sz="4" w:space="1" w:color="auto"/>
          <w:left w:val="single" w:sz="4" w:space="4" w:color="auto"/>
          <w:bottom w:val="single" w:sz="4" w:space="1" w:color="auto"/>
          <w:right w:val="single" w:sz="4" w:space="4" w:color="auto"/>
        </w:pBdr>
        <w:spacing w:before="120" w:after="120"/>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0228C5EA" w14:textId="77777777" w:rsidR="000C0D55" w:rsidRPr="000C0D55" w:rsidRDefault="000C0D55" w:rsidP="00DE75FE">
      <w:pPr>
        <w:pStyle w:val="Titre2"/>
      </w:pPr>
      <w:bookmarkStart w:id="10" w:name="_Toc216128688"/>
      <w:r w:rsidRPr="000C0D55">
        <w:t>4-3 : Petites et moyennes entreprises (PME) :</w:t>
      </w:r>
      <w:bookmarkEnd w:id="10"/>
    </w:p>
    <w:p w14:paraId="713D5CF0" w14:textId="77777777" w:rsidR="000C0D55" w:rsidRPr="000C0D55" w:rsidRDefault="000C0D55" w:rsidP="00DE75FE">
      <w:pPr>
        <w:tabs>
          <w:tab w:val="left" w:pos="426"/>
        </w:tabs>
        <w:overflowPunct/>
        <w:autoSpaceDE/>
        <w:adjustRightInd/>
        <w:spacing w:before="120" w:after="120"/>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w:t>
      </w:r>
      <w:r w:rsidR="00B36AB3" w:rsidRPr="00B36AB3">
        <w:rPr>
          <w:rFonts w:ascii="Arial" w:hAnsi="Arial" w:cs="Arial"/>
          <w:sz w:val="20"/>
          <w:szCs w:val="20"/>
        </w:rPr>
        <w:t xml:space="preserve">de l’article R 2151-13 du Code de la commande publique </w:t>
      </w:r>
      <w:r w:rsidRPr="000C0D55">
        <w:rPr>
          <w:rFonts w:ascii="Arial" w:hAnsi="Arial" w:cs="Arial"/>
          <w:sz w:val="20"/>
          <w:szCs w:val="20"/>
        </w:rPr>
        <w:t xml:space="preserve">et </w:t>
      </w:r>
      <w:r w:rsidR="007B0D6A" w:rsidRPr="007B0D6A">
        <w:rPr>
          <w:rFonts w:ascii="Arial" w:hAnsi="Arial" w:cs="Arial"/>
          <w:sz w:val="20"/>
          <w:szCs w:val="20"/>
        </w:rPr>
        <w:t xml:space="preserve">de la </w:t>
      </w:r>
      <w:r w:rsidR="00B25A6F" w:rsidRPr="00B25A6F">
        <w:rPr>
          <w:rFonts w:ascii="Arial" w:hAnsi="Arial" w:cs="Arial"/>
          <w:sz w:val="20"/>
          <w:szCs w:val="20"/>
        </w:rPr>
        <w:t xml:space="preserve">recommandation 2003/361/CE de la Commission du 6 mai 2003 concernant la définition </w:t>
      </w:r>
      <w:r w:rsidR="00DE75FE" w:rsidRPr="00B25A6F">
        <w:rPr>
          <w:rFonts w:ascii="Arial" w:hAnsi="Arial" w:cs="Arial"/>
          <w:sz w:val="20"/>
          <w:szCs w:val="20"/>
        </w:rPr>
        <w:t>des micros</w:t>
      </w:r>
      <w:r w:rsidR="00B25A6F" w:rsidRPr="00B25A6F">
        <w:rPr>
          <w:rFonts w:ascii="Arial" w:hAnsi="Arial" w:cs="Arial"/>
          <w:sz w:val="20"/>
          <w:szCs w:val="20"/>
        </w:rPr>
        <w:t>, petites et moyennes entreprises</w:t>
      </w:r>
      <w:r w:rsidRPr="000C0D55">
        <w:rPr>
          <w:rFonts w:ascii="Arial" w:hAnsi="Arial" w:cs="Arial"/>
          <w:sz w:val="20"/>
          <w:szCs w:val="20"/>
        </w:rPr>
        <w:t xml:space="preserve"> dans la réglementation applicable à la commande publique, si :</w:t>
      </w:r>
    </w:p>
    <w:p w14:paraId="5A234ADA" w14:textId="77777777" w:rsidR="000C0D55" w:rsidRPr="000C0D55" w:rsidRDefault="000C0D55" w:rsidP="005D5AB7">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14:paraId="16FB7679" w14:textId="77777777" w:rsidR="000C0D55" w:rsidRPr="000C0D55" w:rsidRDefault="000C0D55" w:rsidP="005D5AB7">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14:paraId="47FCBB4D" w14:textId="77777777" w:rsidR="000C0D55" w:rsidRPr="000C0D55" w:rsidRDefault="000C0D55" w:rsidP="005D5AB7">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45AA4D6B" w14:textId="77777777" w:rsidR="000C0D55" w:rsidRPr="000C0D55" w:rsidRDefault="000C0D55" w:rsidP="005D5AB7">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3168D08C" w14:textId="77777777" w:rsidR="00330541" w:rsidRPr="000C0D55" w:rsidRDefault="00330541" w:rsidP="00DE75FE">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w:t>
      </w:r>
      <w:proofErr w:type="gramStart"/>
      <w:r w:rsidRPr="00E0185F">
        <w:rPr>
          <w:rFonts w:ascii="Arial" w:hAnsi="Arial" w:cs="Arial"/>
          <w:b/>
          <w:bCs/>
          <w:i/>
          <w:iCs/>
          <w:color w:val="FF0000"/>
          <w:sz w:val="16"/>
          <w:szCs w:val="16"/>
        </w:rPr>
        <w:t>cocher</w:t>
      </w:r>
      <w:proofErr w:type="gramEnd"/>
      <w:r w:rsidRPr="00E0185F">
        <w:rPr>
          <w:rFonts w:ascii="Arial" w:hAnsi="Arial" w:cs="Arial"/>
          <w:b/>
          <w:bCs/>
          <w:i/>
          <w:iCs/>
          <w:color w:val="FF0000"/>
          <w:sz w:val="16"/>
          <w:szCs w:val="16"/>
        </w:rPr>
        <w:t xml:space="preserve">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bookmarkStart w:id="11" w:name="CaseACocher120"/>
    <w:p w14:paraId="1D155A10" w14:textId="77777777" w:rsidR="00330541" w:rsidRDefault="00330541" w:rsidP="00DE75FE">
      <w:pPr>
        <w:tabs>
          <w:tab w:val="left" w:pos="4678"/>
        </w:tabs>
        <w:overflowPunct/>
        <w:autoSpaceDE/>
        <w:adjustRightInd/>
        <w:spacing w:before="120" w:after="120"/>
        <w:jc w:val="center"/>
        <w:textAlignment w:val="auto"/>
        <w:rPr>
          <w:rFonts w:ascii="Arial" w:hAnsi="Arial" w:cs="Arial"/>
          <w:sz w:val="20"/>
          <w:szCs w:val="20"/>
        </w:rPr>
      </w:pPr>
      <w:r w:rsidRPr="000C0D55">
        <w:fldChar w:fldCharType="begin">
          <w:ffData>
            <w:name w:val="CaseACocher120"/>
            <w:enabled/>
            <w:calcOnExit w:val="0"/>
            <w:checkBox>
              <w:sizeAuto/>
              <w:default w:val="0"/>
            </w:checkBox>
          </w:ffData>
        </w:fldChar>
      </w:r>
      <w:r w:rsidRPr="000C0D55">
        <w:rPr>
          <w:rFonts w:ascii="Arial" w:hAnsi="Arial" w:cs="Arial"/>
          <w:sz w:val="20"/>
          <w:szCs w:val="20"/>
        </w:rPr>
        <w:instrText xml:space="preserve"> FORMCHECKBOX </w:instrText>
      </w:r>
      <w:r w:rsidRPr="000C0D55">
        <w:fldChar w:fldCharType="separate"/>
      </w:r>
      <w:r w:rsidRPr="000C0D55">
        <w:fldChar w:fldCharType="end"/>
      </w:r>
      <w:bookmarkEnd w:id="11"/>
      <w:r w:rsidRPr="000C0D55">
        <w:rPr>
          <w:rFonts w:ascii="Arial" w:hAnsi="Arial" w:cs="Arial"/>
          <w:sz w:val="20"/>
          <w:szCs w:val="20"/>
        </w:rPr>
        <w:t xml:space="preserve">  OUI, je suis une PME</w:t>
      </w:r>
      <w:r w:rsidRPr="000C0D55">
        <w:rPr>
          <w:rFonts w:ascii="Arial" w:hAnsi="Arial" w:cs="Arial"/>
          <w:sz w:val="20"/>
          <w:szCs w:val="20"/>
        </w:rPr>
        <w:tab/>
      </w:r>
      <w:bookmarkStart w:id="12"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Pr="000C0D55">
        <w:fldChar w:fldCharType="separate"/>
      </w:r>
      <w:r w:rsidRPr="000C0D55">
        <w:fldChar w:fldCharType="end"/>
      </w:r>
      <w:bookmarkEnd w:id="12"/>
      <w:r w:rsidRPr="000C0D55">
        <w:rPr>
          <w:rFonts w:ascii="Arial" w:hAnsi="Arial" w:cs="Arial"/>
          <w:sz w:val="20"/>
          <w:szCs w:val="20"/>
        </w:rPr>
        <w:t xml:space="preserve"> NON, je ne suis pas une PME</w:t>
      </w:r>
    </w:p>
    <w:p w14:paraId="572CCB10" w14:textId="77777777" w:rsidR="00DE75FE" w:rsidRPr="000C0D55" w:rsidRDefault="00DE75FE" w:rsidP="00A94D8D">
      <w:pPr>
        <w:tabs>
          <w:tab w:val="left" w:pos="4678"/>
        </w:tabs>
        <w:overflowPunct/>
        <w:autoSpaceDE/>
        <w:adjustRightInd/>
        <w:spacing w:before="120" w:after="120"/>
        <w:textAlignment w:val="auto"/>
        <w:rPr>
          <w:rFonts w:ascii="Arial" w:hAnsi="Arial" w:cs="Arial"/>
          <w:sz w:val="20"/>
          <w:szCs w:val="20"/>
        </w:rPr>
      </w:pPr>
    </w:p>
    <w:p w14:paraId="6C7707F1" w14:textId="77777777" w:rsidR="00A32AD1" w:rsidRDefault="0063017F" w:rsidP="00F021CB">
      <w:pPr>
        <w:pStyle w:val="Titre1"/>
      </w:pPr>
      <w:bookmarkStart w:id="13" w:name="_Toc216128689"/>
      <w:commentRangeStart w:id="14"/>
      <w:r w:rsidRPr="00507026">
        <w:t>ARTICLE 5</w:t>
      </w:r>
      <w:r w:rsidR="00E441A1" w:rsidRPr="00507026">
        <w:t xml:space="preserve"> </w:t>
      </w:r>
      <w:r w:rsidRPr="00507026">
        <w:t>–</w:t>
      </w:r>
      <w:r w:rsidR="00E441A1" w:rsidRPr="00507026">
        <w:t xml:space="preserve"> MONTANT</w:t>
      </w:r>
      <w:r w:rsidR="00AE1AD2">
        <w:t xml:space="preserve"> </w:t>
      </w:r>
      <w:commentRangeEnd w:id="14"/>
      <w:r w:rsidR="001C0228">
        <w:rPr>
          <w:rStyle w:val="Marquedecommentaire"/>
          <w:rFonts w:ascii="New York" w:hAnsi="New York" w:cs="Times New Roman"/>
          <w:b w:val="0"/>
          <w:bCs w:val="0"/>
          <w:iCs w:val="0"/>
        </w:rPr>
        <w:commentReference w:id="14"/>
      </w:r>
      <w:r w:rsidR="00AE1AD2" w:rsidRPr="00AE1AD2">
        <w:rPr>
          <w:i/>
          <w:color w:val="FF0000"/>
        </w:rPr>
        <w:t>(à compléter)</w:t>
      </w:r>
      <w:bookmarkEnd w:id="13"/>
    </w:p>
    <w:p w14:paraId="2D788E4E" w14:textId="77777777" w:rsidR="0084435C" w:rsidRPr="00F32E4A" w:rsidRDefault="0084435C" w:rsidP="0084435C">
      <w:pPr>
        <w:ind w:right="-311"/>
        <w:jc w:val="both"/>
        <w:rPr>
          <w:rFonts w:ascii="Arial" w:hAnsi="Arial" w:cs="Arial"/>
          <w:sz w:val="20"/>
          <w:szCs w:val="20"/>
        </w:rPr>
      </w:pPr>
    </w:p>
    <w:p w14:paraId="04F81397" w14:textId="77777777" w:rsidR="0084435C" w:rsidRPr="0084435C" w:rsidRDefault="0084435C" w:rsidP="0084435C">
      <w:pPr>
        <w:widowControl w:val="0"/>
        <w:shd w:val="clear" w:color="auto" w:fill="E0E0E0"/>
        <w:jc w:val="center"/>
        <w:rPr>
          <w:rFonts w:ascii="Arial" w:hAnsi="Arial" w:cs="Arial"/>
          <w:b/>
          <w:sz w:val="20"/>
          <w:szCs w:val="20"/>
        </w:rPr>
      </w:pPr>
      <w:r>
        <w:rPr>
          <w:rFonts w:ascii="Arial" w:hAnsi="Arial" w:cs="Arial"/>
          <w:b/>
          <w:sz w:val="20"/>
          <w:szCs w:val="20"/>
        </w:rPr>
        <w:t>MONTANT GLOBAL ET FORFATAIRE</w:t>
      </w:r>
    </w:p>
    <w:p w14:paraId="3C1445BF" w14:textId="77777777" w:rsidR="0084435C" w:rsidRDefault="0084435C" w:rsidP="00F021CB">
      <w:pPr>
        <w:ind w:right="-311"/>
        <w:jc w:val="both"/>
        <w:rPr>
          <w:rFonts w:ascii="Arial" w:hAnsi="Arial" w:cs="Arial"/>
          <w:b/>
          <w:sz w:val="20"/>
          <w:szCs w:val="20"/>
          <w:u w:val="single"/>
        </w:rPr>
      </w:pPr>
    </w:p>
    <w:p w14:paraId="4245149A" w14:textId="77777777" w:rsidR="00F7050F" w:rsidRDefault="00F7050F" w:rsidP="00757A5B">
      <w:pPr>
        <w:ind w:right="-311"/>
        <w:jc w:val="both"/>
        <w:rPr>
          <w:rFonts w:ascii="Arial" w:hAnsi="Arial" w:cs="Arial"/>
          <w:b/>
          <w:sz w:val="20"/>
          <w:szCs w:val="20"/>
          <w:u w:val="single"/>
        </w:rPr>
      </w:pPr>
    </w:p>
    <w:p w14:paraId="3EA20206" w14:textId="7B73B5D8" w:rsidR="00F7050F" w:rsidRPr="00F7050F" w:rsidRDefault="00F7050F" w:rsidP="00F7050F">
      <w:pPr>
        <w:widowControl w:val="0"/>
        <w:shd w:val="clear" w:color="auto" w:fill="E0E0E0"/>
        <w:jc w:val="center"/>
        <w:rPr>
          <w:rFonts w:ascii="Arial" w:hAnsi="Arial" w:cs="Arial"/>
          <w:b/>
          <w:sz w:val="20"/>
          <w:szCs w:val="20"/>
        </w:rPr>
      </w:pPr>
      <w:r w:rsidRPr="00F7050F">
        <w:rPr>
          <w:rFonts w:ascii="Arial" w:hAnsi="Arial" w:cs="Arial"/>
          <w:b/>
          <w:sz w:val="20"/>
          <w:szCs w:val="20"/>
        </w:rPr>
        <w:t>Offre de base</w:t>
      </w:r>
    </w:p>
    <w:p w14:paraId="61022F9C" w14:textId="6F3425FB" w:rsidR="00757A5B" w:rsidRPr="00F021CB" w:rsidRDefault="00757A5B" w:rsidP="00757A5B">
      <w:pPr>
        <w:ind w:right="-311"/>
        <w:jc w:val="both"/>
        <w:rPr>
          <w:rFonts w:ascii="Arial" w:hAnsi="Arial" w:cs="Arial"/>
          <w:sz w:val="20"/>
          <w:szCs w:val="20"/>
        </w:rPr>
      </w:pPr>
      <w:r w:rsidRPr="00F021CB">
        <w:rPr>
          <w:rFonts w:ascii="Arial" w:hAnsi="Arial" w:cs="Arial"/>
          <w:b/>
          <w:sz w:val="20"/>
          <w:szCs w:val="20"/>
          <w:u w:val="single"/>
        </w:rPr>
        <w:t>Monta</w:t>
      </w:r>
      <w:r>
        <w:rPr>
          <w:rFonts w:ascii="Arial" w:hAnsi="Arial" w:cs="Arial"/>
          <w:b/>
          <w:sz w:val="20"/>
          <w:szCs w:val="20"/>
          <w:u w:val="single"/>
        </w:rPr>
        <w:t>nt global et forfaitaire mensuel</w:t>
      </w:r>
      <w:r w:rsidRPr="00F021CB">
        <w:rPr>
          <w:rFonts w:ascii="Arial" w:hAnsi="Arial" w:cs="Arial"/>
          <w:b/>
          <w:sz w:val="20"/>
          <w:szCs w:val="20"/>
          <w:u w:val="single"/>
        </w:rPr>
        <w:t xml:space="preserve"> </w:t>
      </w:r>
      <w:r w:rsidRPr="00F021CB">
        <w:rPr>
          <w:rFonts w:ascii="Arial" w:hAnsi="Arial" w:cs="Arial"/>
          <w:sz w:val="20"/>
          <w:szCs w:val="20"/>
        </w:rPr>
        <w:t>:</w:t>
      </w:r>
    </w:p>
    <w:p w14:paraId="2BE95BE6" w14:textId="77777777" w:rsidR="00757A5B" w:rsidRPr="00F021CB" w:rsidRDefault="00757A5B" w:rsidP="00757A5B">
      <w:pPr>
        <w:overflowPunct/>
        <w:autoSpaceDE/>
        <w:autoSpaceDN/>
        <w:adjustRightInd/>
        <w:jc w:val="both"/>
        <w:textAlignment w:val="auto"/>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757A5B" w:rsidRPr="00F021CB" w14:paraId="767F3E16" w14:textId="77777777" w:rsidTr="00DA00F1">
        <w:trPr>
          <w:trHeight w:val="567"/>
        </w:trPr>
        <w:tc>
          <w:tcPr>
            <w:tcW w:w="5400" w:type="dxa"/>
            <w:vAlign w:val="center"/>
          </w:tcPr>
          <w:p w14:paraId="3277536F" w14:textId="60826B53" w:rsidR="00757A5B" w:rsidRPr="00F021CB" w:rsidRDefault="00757A5B" w:rsidP="00DA00F1">
            <w:pPr>
              <w:widowControl w:val="0"/>
              <w:rPr>
                <w:rFonts w:ascii="Arial" w:hAnsi="Arial" w:cs="Arial"/>
                <w:b/>
                <w:sz w:val="20"/>
                <w:szCs w:val="20"/>
              </w:rPr>
            </w:pPr>
            <w:r>
              <w:rPr>
                <w:rFonts w:ascii="Arial" w:hAnsi="Arial" w:cs="Arial"/>
                <w:b/>
                <w:sz w:val="20"/>
                <w:szCs w:val="20"/>
              </w:rPr>
              <w:t>Total hors taxes</w:t>
            </w:r>
            <w:r w:rsidR="00B3617A">
              <w:rPr>
                <w:rFonts w:ascii="Arial" w:hAnsi="Arial" w:cs="Arial"/>
                <w:b/>
                <w:sz w:val="20"/>
                <w:szCs w:val="20"/>
              </w:rPr>
              <w:t xml:space="preserve">/ </w:t>
            </w:r>
            <w:r w:rsidR="00B3617A" w:rsidRPr="00F021CB">
              <w:rPr>
                <w:rFonts w:ascii="Arial" w:hAnsi="Arial" w:cs="Arial"/>
                <w:b/>
                <w:sz w:val="20"/>
                <w:szCs w:val="20"/>
              </w:rPr>
              <w:t>mois</w:t>
            </w:r>
            <w:r w:rsidRPr="00F021CB">
              <w:rPr>
                <w:rFonts w:ascii="Arial" w:hAnsi="Arial" w:cs="Arial"/>
                <w:b/>
                <w:sz w:val="20"/>
                <w:szCs w:val="20"/>
              </w:rPr>
              <w:t xml:space="preserve"> </w:t>
            </w:r>
          </w:p>
        </w:tc>
        <w:tc>
          <w:tcPr>
            <w:tcW w:w="4146" w:type="dxa"/>
            <w:vAlign w:val="center"/>
          </w:tcPr>
          <w:p w14:paraId="26C88ABD" w14:textId="77777777" w:rsidR="00757A5B" w:rsidRPr="00F021CB" w:rsidRDefault="00757A5B" w:rsidP="00DA00F1">
            <w:pPr>
              <w:jc w:val="center"/>
              <w:rPr>
                <w:rFonts w:ascii="Arial" w:hAnsi="Arial" w:cs="Arial"/>
                <w:b/>
                <w:sz w:val="20"/>
                <w:szCs w:val="20"/>
              </w:rPr>
            </w:pPr>
          </w:p>
        </w:tc>
      </w:tr>
      <w:tr w:rsidR="00757A5B" w:rsidRPr="00F021CB" w14:paraId="7D380790" w14:textId="77777777" w:rsidTr="00DA00F1">
        <w:trPr>
          <w:trHeight w:val="567"/>
        </w:trPr>
        <w:tc>
          <w:tcPr>
            <w:tcW w:w="5400" w:type="dxa"/>
            <w:vAlign w:val="center"/>
          </w:tcPr>
          <w:p w14:paraId="0A7DD27F" w14:textId="6D2CEB70" w:rsidR="00757A5B" w:rsidRPr="00F021CB" w:rsidRDefault="00757A5B" w:rsidP="00DA00F1">
            <w:pPr>
              <w:widowControl w:val="0"/>
              <w:rPr>
                <w:rFonts w:ascii="Arial" w:hAnsi="Arial" w:cs="Arial"/>
                <w:b/>
                <w:sz w:val="20"/>
                <w:szCs w:val="20"/>
              </w:rPr>
            </w:pPr>
            <w:r>
              <w:rPr>
                <w:rFonts w:ascii="Arial" w:hAnsi="Arial" w:cs="Arial"/>
                <w:b/>
                <w:sz w:val="20"/>
                <w:szCs w:val="20"/>
              </w:rPr>
              <w:lastRenderedPageBreak/>
              <w:t>Montant de la TVA</w:t>
            </w:r>
            <w:r w:rsidR="00B3617A">
              <w:rPr>
                <w:rFonts w:ascii="Arial" w:hAnsi="Arial" w:cs="Arial"/>
                <w:b/>
                <w:sz w:val="20"/>
                <w:szCs w:val="20"/>
              </w:rPr>
              <w:t xml:space="preserve">/ </w:t>
            </w:r>
            <w:r w:rsidR="00B3617A" w:rsidRPr="00F021CB">
              <w:rPr>
                <w:rFonts w:ascii="Arial" w:hAnsi="Arial" w:cs="Arial"/>
                <w:b/>
                <w:sz w:val="20"/>
                <w:szCs w:val="20"/>
              </w:rPr>
              <w:t>mois</w:t>
            </w:r>
            <w:r w:rsidRPr="00F021CB">
              <w:rPr>
                <w:rFonts w:ascii="Arial" w:hAnsi="Arial" w:cs="Arial"/>
                <w:b/>
                <w:sz w:val="20"/>
                <w:szCs w:val="20"/>
              </w:rPr>
              <w:t xml:space="preserve"> </w:t>
            </w:r>
          </w:p>
        </w:tc>
        <w:tc>
          <w:tcPr>
            <w:tcW w:w="4146" w:type="dxa"/>
            <w:vAlign w:val="center"/>
          </w:tcPr>
          <w:p w14:paraId="18011965" w14:textId="77777777" w:rsidR="00757A5B" w:rsidRPr="00F021CB" w:rsidRDefault="00757A5B" w:rsidP="00DA00F1">
            <w:pPr>
              <w:widowControl w:val="0"/>
              <w:jc w:val="center"/>
              <w:rPr>
                <w:rFonts w:ascii="Arial" w:hAnsi="Arial" w:cs="Arial"/>
                <w:b/>
                <w:sz w:val="20"/>
                <w:szCs w:val="20"/>
              </w:rPr>
            </w:pPr>
          </w:p>
        </w:tc>
      </w:tr>
      <w:tr w:rsidR="00757A5B" w:rsidRPr="00F021CB" w14:paraId="326D0829" w14:textId="77777777" w:rsidTr="00DA00F1">
        <w:trPr>
          <w:trHeight w:val="567"/>
        </w:trPr>
        <w:tc>
          <w:tcPr>
            <w:tcW w:w="5400" w:type="dxa"/>
            <w:vAlign w:val="center"/>
          </w:tcPr>
          <w:p w14:paraId="69871147" w14:textId="4D0857C8" w:rsidR="00757A5B" w:rsidRPr="00F021CB" w:rsidRDefault="00757A5B" w:rsidP="00DA00F1">
            <w:pPr>
              <w:widowControl w:val="0"/>
              <w:rPr>
                <w:rFonts w:ascii="Arial" w:hAnsi="Arial" w:cs="Arial"/>
                <w:b/>
                <w:sz w:val="20"/>
                <w:szCs w:val="20"/>
              </w:rPr>
            </w:pPr>
            <w:r w:rsidRPr="00F021CB">
              <w:rPr>
                <w:rFonts w:ascii="Arial" w:hAnsi="Arial" w:cs="Arial"/>
                <w:b/>
                <w:sz w:val="20"/>
                <w:szCs w:val="20"/>
              </w:rPr>
              <w:t>Mo</w:t>
            </w:r>
            <w:r>
              <w:rPr>
                <w:rFonts w:ascii="Arial" w:hAnsi="Arial" w:cs="Arial"/>
                <w:b/>
                <w:sz w:val="20"/>
                <w:szCs w:val="20"/>
              </w:rPr>
              <w:t xml:space="preserve">ntant toutes taxes comprises/ </w:t>
            </w:r>
            <w:r w:rsidRPr="00F021CB">
              <w:rPr>
                <w:rFonts w:ascii="Arial" w:hAnsi="Arial" w:cs="Arial"/>
                <w:b/>
                <w:sz w:val="20"/>
                <w:szCs w:val="20"/>
              </w:rPr>
              <w:t xml:space="preserve">mois  </w:t>
            </w:r>
          </w:p>
        </w:tc>
        <w:tc>
          <w:tcPr>
            <w:tcW w:w="4146" w:type="dxa"/>
            <w:vAlign w:val="center"/>
          </w:tcPr>
          <w:p w14:paraId="7DAEB545" w14:textId="77777777" w:rsidR="00757A5B" w:rsidRPr="00F021CB" w:rsidRDefault="00757A5B" w:rsidP="00DA00F1">
            <w:pPr>
              <w:widowControl w:val="0"/>
              <w:jc w:val="center"/>
              <w:rPr>
                <w:rFonts w:ascii="Arial" w:hAnsi="Arial" w:cs="Arial"/>
                <w:b/>
                <w:sz w:val="20"/>
                <w:szCs w:val="20"/>
              </w:rPr>
            </w:pPr>
          </w:p>
        </w:tc>
      </w:tr>
    </w:tbl>
    <w:p w14:paraId="1BDEDC8C" w14:textId="77777777" w:rsidR="00757A5B" w:rsidRPr="00F021CB" w:rsidRDefault="00757A5B" w:rsidP="00757A5B">
      <w:pPr>
        <w:overflowPunct/>
        <w:autoSpaceDE/>
        <w:autoSpaceDN/>
        <w:adjustRightInd/>
        <w:jc w:val="both"/>
        <w:textAlignment w:val="auto"/>
        <w:rPr>
          <w:rFonts w:ascii="Arial" w:hAnsi="Arial" w:cs="Arial"/>
          <w:sz w:val="20"/>
          <w:szCs w:val="20"/>
        </w:rPr>
      </w:pPr>
    </w:p>
    <w:p w14:paraId="4FBF9D8E" w14:textId="77777777" w:rsidR="00757A5B" w:rsidRPr="00F021CB" w:rsidRDefault="00757A5B" w:rsidP="00757A5B">
      <w:pPr>
        <w:widowControl w:val="0"/>
        <w:rPr>
          <w:rFonts w:ascii="Arial" w:hAnsi="Arial" w:cs="Arial"/>
          <w:sz w:val="20"/>
          <w:szCs w:val="20"/>
        </w:rPr>
      </w:pPr>
      <w:r w:rsidRPr="00F021CB">
        <w:rPr>
          <w:rFonts w:ascii="Arial" w:hAnsi="Arial" w:cs="Arial"/>
          <w:b/>
          <w:sz w:val="20"/>
          <w:szCs w:val="20"/>
        </w:rPr>
        <w:t>Montant toutes taxes comprises en toutes lettres :</w:t>
      </w:r>
      <w:r w:rsidRPr="00F021CB">
        <w:rPr>
          <w:rFonts w:ascii="Arial" w:hAnsi="Arial" w:cs="Arial"/>
          <w:sz w:val="20"/>
          <w:szCs w:val="20"/>
        </w:rPr>
        <w:t xml:space="preserve">  ……………………………………………………………………………………………………………………………………………………………………………………………………………………………………………………………………</w:t>
      </w:r>
    </w:p>
    <w:p w14:paraId="543A70B2" w14:textId="77777777" w:rsidR="00757A5B" w:rsidRDefault="00757A5B" w:rsidP="00F021CB">
      <w:pPr>
        <w:ind w:right="-311"/>
        <w:jc w:val="both"/>
        <w:rPr>
          <w:rFonts w:ascii="Arial" w:hAnsi="Arial" w:cs="Arial"/>
          <w:b/>
          <w:sz w:val="20"/>
          <w:szCs w:val="20"/>
          <w:u w:val="single"/>
        </w:rPr>
      </w:pPr>
    </w:p>
    <w:p w14:paraId="70C48B92" w14:textId="77777777" w:rsidR="00F021CB" w:rsidRPr="00F021CB" w:rsidRDefault="00F021CB" w:rsidP="00F021CB">
      <w:pPr>
        <w:ind w:right="-311"/>
        <w:jc w:val="both"/>
        <w:rPr>
          <w:rFonts w:ascii="Arial" w:hAnsi="Arial" w:cs="Arial"/>
          <w:sz w:val="20"/>
          <w:szCs w:val="20"/>
        </w:rPr>
      </w:pPr>
      <w:r w:rsidRPr="00F021CB">
        <w:rPr>
          <w:rFonts w:ascii="Arial" w:hAnsi="Arial" w:cs="Arial"/>
          <w:b/>
          <w:sz w:val="20"/>
          <w:szCs w:val="20"/>
          <w:u w:val="single"/>
        </w:rPr>
        <w:t>Monta</w:t>
      </w:r>
      <w:r w:rsidR="00504EAA">
        <w:rPr>
          <w:rFonts w:ascii="Arial" w:hAnsi="Arial" w:cs="Arial"/>
          <w:b/>
          <w:sz w:val="20"/>
          <w:szCs w:val="20"/>
          <w:u w:val="single"/>
        </w:rPr>
        <w:t xml:space="preserve">nt global et forfaitaire sur 12 </w:t>
      </w:r>
      <w:r w:rsidRPr="00F021CB">
        <w:rPr>
          <w:rFonts w:ascii="Arial" w:hAnsi="Arial" w:cs="Arial"/>
          <w:b/>
          <w:sz w:val="20"/>
          <w:szCs w:val="20"/>
          <w:u w:val="single"/>
        </w:rPr>
        <w:t xml:space="preserve">mois </w:t>
      </w:r>
      <w:r w:rsidRPr="00F021CB">
        <w:rPr>
          <w:rFonts w:ascii="Arial" w:hAnsi="Arial" w:cs="Arial"/>
          <w:sz w:val="20"/>
          <w:szCs w:val="20"/>
        </w:rPr>
        <w:t>:</w:t>
      </w:r>
    </w:p>
    <w:p w14:paraId="3F2B626A" w14:textId="77777777" w:rsidR="00F021CB" w:rsidRPr="00F021CB" w:rsidRDefault="00F021CB" w:rsidP="00F021CB">
      <w:pPr>
        <w:overflowPunct/>
        <w:autoSpaceDE/>
        <w:autoSpaceDN/>
        <w:adjustRightInd/>
        <w:jc w:val="both"/>
        <w:textAlignment w:val="auto"/>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F021CB" w:rsidRPr="00F021CB" w14:paraId="0FF5A2D8" w14:textId="77777777" w:rsidTr="00F24E45">
        <w:trPr>
          <w:trHeight w:val="567"/>
        </w:trPr>
        <w:tc>
          <w:tcPr>
            <w:tcW w:w="5400" w:type="dxa"/>
            <w:vAlign w:val="center"/>
          </w:tcPr>
          <w:p w14:paraId="7E6B5871" w14:textId="77777777" w:rsidR="00F021CB" w:rsidRPr="00F021CB" w:rsidRDefault="005656A7" w:rsidP="00F021CB">
            <w:pPr>
              <w:widowControl w:val="0"/>
              <w:rPr>
                <w:rFonts w:ascii="Arial" w:hAnsi="Arial" w:cs="Arial"/>
                <w:b/>
                <w:sz w:val="20"/>
                <w:szCs w:val="20"/>
              </w:rPr>
            </w:pPr>
            <w:r>
              <w:rPr>
                <w:rFonts w:ascii="Arial" w:hAnsi="Arial" w:cs="Arial"/>
                <w:b/>
                <w:sz w:val="20"/>
                <w:szCs w:val="20"/>
              </w:rPr>
              <w:t>Total hors taxes/ 12</w:t>
            </w:r>
            <w:r w:rsidR="00F021CB" w:rsidRPr="00F021CB">
              <w:rPr>
                <w:rFonts w:ascii="Arial" w:hAnsi="Arial" w:cs="Arial"/>
                <w:b/>
                <w:sz w:val="20"/>
                <w:szCs w:val="20"/>
              </w:rPr>
              <w:t xml:space="preserve"> mois </w:t>
            </w:r>
          </w:p>
        </w:tc>
        <w:tc>
          <w:tcPr>
            <w:tcW w:w="4146" w:type="dxa"/>
            <w:vAlign w:val="center"/>
          </w:tcPr>
          <w:p w14:paraId="772CE261" w14:textId="77777777" w:rsidR="00F021CB" w:rsidRPr="00F021CB" w:rsidRDefault="00F021CB" w:rsidP="00F021CB">
            <w:pPr>
              <w:jc w:val="center"/>
              <w:rPr>
                <w:rFonts w:ascii="Arial" w:hAnsi="Arial" w:cs="Arial"/>
                <w:b/>
                <w:sz w:val="20"/>
                <w:szCs w:val="20"/>
              </w:rPr>
            </w:pPr>
          </w:p>
        </w:tc>
      </w:tr>
      <w:tr w:rsidR="00F021CB" w:rsidRPr="00F021CB" w14:paraId="63B09D13" w14:textId="77777777" w:rsidTr="00F24E45">
        <w:trPr>
          <w:trHeight w:val="567"/>
        </w:trPr>
        <w:tc>
          <w:tcPr>
            <w:tcW w:w="5400" w:type="dxa"/>
            <w:vAlign w:val="center"/>
          </w:tcPr>
          <w:p w14:paraId="5D74F8D5" w14:textId="77777777" w:rsidR="00F021CB" w:rsidRPr="00F021CB" w:rsidRDefault="005656A7" w:rsidP="00F021CB">
            <w:pPr>
              <w:widowControl w:val="0"/>
              <w:rPr>
                <w:rFonts w:ascii="Arial" w:hAnsi="Arial" w:cs="Arial"/>
                <w:b/>
                <w:sz w:val="20"/>
                <w:szCs w:val="20"/>
              </w:rPr>
            </w:pPr>
            <w:r>
              <w:rPr>
                <w:rFonts w:ascii="Arial" w:hAnsi="Arial" w:cs="Arial"/>
                <w:b/>
                <w:sz w:val="20"/>
                <w:szCs w:val="20"/>
              </w:rPr>
              <w:t>Montant de la TVA/ 12</w:t>
            </w:r>
            <w:r w:rsidR="00F021CB" w:rsidRPr="00F021CB">
              <w:rPr>
                <w:rFonts w:ascii="Arial" w:hAnsi="Arial" w:cs="Arial"/>
                <w:b/>
                <w:sz w:val="20"/>
                <w:szCs w:val="20"/>
              </w:rPr>
              <w:t xml:space="preserve"> mois </w:t>
            </w:r>
          </w:p>
        </w:tc>
        <w:tc>
          <w:tcPr>
            <w:tcW w:w="4146" w:type="dxa"/>
            <w:vAlign w:val="center"/>
          </w:tcPr>
          <w:p w14:paraId="6B7ADE57" w14:textId="77777777" w:rsidR="00F021CB" w:rsidRPr="00F021CB" w:rsidRDefault="00F021CB" w:rsidP="00F021CB">
            <w:pPr>
              <w:widowControl w:val="0"/>
              <w:jc w:val="center"/>
              <w:rPr>
                <w:rFonts w:ascii="Arial" w:hAnsi="Arial" w:cs="Arial"/>
                <w:b/>
                <w:sz w:val="20"/>
                <w:szCs w:val="20"/>
              </w:rPr>
            </w:pPr>
          </w:p>
        </w:tc>
      </w:tr>
      <w:tr w:rsidR="00F021CB" w:rsidRPr="00F021CB" w14:paraId="235779D8" w14:textId="77777777" w:rsidTr="00F24E45">
        <w:trPr>
          <w:trHeight w:val="567"/>
        </w:trPr>
        <w:tc>
          <w:tcPr>
            <w:tcW w:w="5400" w:type="dxa"/>
            <w:vAlign w:val="center"/>
          </w:tcPr>
          <w:p w14:paraId="0986CA48" w14:textId="77777777" w:rsidR="00F021CB" w:rsidRPr="00F021CB" w:rsidRDefault="00F021CB" w:rsidP="00F021CB">
            <w:pPr>
              <w:widowControl w:val="0"/>
              <w:rPr>
                <w:rFonts w:ascii="Arial" w:hAnsi="Arial" w:cs="Arial"/>
                <w:b/>
                <w:sz w:val="20"/>
                <w:szCs w:val="20"/>
              </w:rPr>
            </w:pPr>
            <w:r w:rsidRPr="00F021CB">
              <w:rPr>
                <w:rFonts w:ascii="Arial" w:hAnsi="Arial" w:cs="Arial"/>
                <w:b/>
                <w:sz w:val="20"/>
                <w:szCs w:val="20"/>
              </w:rPr>
              <w:t>Mo</w:t>
            </w:r>
            <w:r w:rsidR="005656A7">
              <w:rPr>
                <w:rFonts w:ascii="Arial" w:hAnsi="Arial" w:cs="Arial"/>
                <w:b/>
                <w:sz w:val="20"/>
                <w:szCs w:val="20"/>
              </w:rPr>
              <w:t>ntant toutes taxes comprises/ 12</w:t>
            </w:r>
            <w:r w:rsidRPr="00F021CB">
              <w:rPr>
                <w:rFonts w:ascii="Arial" w:hAnsi="Arial" w:cs="Arial"/>
                <w:b/>
                <w:sz w:val="20"/>
                <w:szCs w:val="20"/>
              </w:rPr>
              <w:t xml:space="preserve"> mois  </w:t>
            </w:r>
          </w:p>
        </w:tc>
        <w:tc>
          <w:tcPr>
            <w:tcW w:w="4146" w:type="dxa"/>
            <w:vAlign w:val="center"/>
          </w:tcPr>
          <w:p w14:paraId="130AE09C" w14:textId="77777777" w:rsidR="00F021CB" w:rsidRPr="00F021CB" w:rsidRDefault="00F021CB" w:rsidP="00F021CB">
            <w:pPr>
              <w:widowControl w:val="0"/>
              <w:jc w:val="center"/>
              <w:rPr>
                <w:rFonts w:ascii="Arial" w:hAnsi="Arial" w:cs="Arial"/>
                <w:b/>
                <w:sz w:val="20"/>
                <w:szCs w:val="20"/>
              </w:rPr>
            </w:pPr>
          </w:p>
        </w:tc>
      </w:tr>
    </w:tbl>
    <w:p w14:paraId="6DEA1DA5" w14:textId="77777777" w:rsidR="00F021CB" w:rsidRPr="00F021CB" w:rsidRDefault="00F021CB" w:rsidP="00F021CB">
      <w:pPr>
        <w:overflowPunct/>
        <w:autoSpaceDE/>
        <w:autoSpaceDN/>
        <w:adjustRightInd/>
        <w:jc w:val="both"/>
        <w:textAlignment w:val="auto"/>
        <w:rPr>
          <w:rFonts w:ascii="Arial" w:hAnsi="Arial" w:cs="Arial"/>
          <w:sz w:val="20"/>
          <w:szCs w:val="20"/>
        </w:rPr>
      </w:pPr>
    </w:p>
    <w:p w14:paraId="49803C66" w14:textId="77777777" w:rsidR="00F021CB" w:rsidRPr="00F021CB" w:rsidRDefault="00F021CB" w:rsidP="00F021CB">
      <w:pPr>
        <w:widowControl w:val="0"/>
        <w:rPr>
          <w:rFonts w:ascii="Arial" w:hAnsi="Arial" w:cs="Arial"/>
          <w:sz w:val="20"/>
          <w:szCs w:val="20"/>
        </w:rPr>
      </w:pPr>
      <w:r w:rsidRPr="00F021CB">
        <w:rPr>
          <w:rFonts w:ascii="Arial" w:hAnsi="Arial" w:cs="Arial"/>
          <w:b/>
          <w:sz w:val="20"/>
          <w:szCs w:val="20"/>
        </w:rPr>
        <w:t>Montant toutes taxes comprises en toutes lettres :</w:t>
      </w:r>
      <w:r w:rsidRPr="00F021CB">
        <w:rPr>
          <w:rFonts w:ascii="Arial" w:hAnsi="Arial" w:cs="Arial"/>
          <w:sz w:val="20"/>
          <w:szCs w:val="20"/>
        </w:rPr>
        <w:t xml:space="preserve">  ……………………………………………………………………………………………………………………………………………………………………………………………………………………………………………………………………</w:t>
      </w:r>
    </w:p>
    <w:p w14:paraId="5799FFD4" w14:textId="77777777" w:rsidR="00F021CB" w:rsidRPr="00F021CB" w:rsidRDefault="00F021CB" w:rsidP="00F021CB">
      <w:pPr>
        <w:ind w:right="-311"/>
        <w:jc w:val="both"/>
        <w:rPr>
          <w:rFonts w:ascii="Arial" w:hAnsi="Arial" w:cs="Arial"/>
          <w:sz w:val="20"/>
          <w:szCs w:val="20"/>
        </w:rPr>
      </w:pPr>
    </w:p>
    <w:p w14:paraId="49F83BA3" w14:textId="77777777" w:rsidR="00F021CB" w:rsidRPr="00F021CB" w:rsidRDefault="00F021CB" w:rsidP="00F021CB">
      <w:pPr>
        <w:ind w:right="-311"/>
        <w:jc w:val="both"/>
        <w:rPr>
          <w:rFonts w:ascii="Arial" w:hAnsi="Arial" w:cs="Arial"/>
          <w:sz w:val="20"/>
          <w:szCs w:val="20"/>
        </w:rPr>
      </w:pPr>
      <w:r w:rsidRPr="00F021CB">
        <w:rPr>
          <w:rFonts w:ascii="Arial" w:hAnsi="Arial" w:cs="Arial"/>
          <w:b/>
          <w:sz w:val="20"/>
          <w:szCs w:val="20"/>
          <w:u w:val="single"/>
        </w:rPr>
        <w:t>Montant global et forfaitaire sur 48 mois</w:t>
      </w:r>
      <w:r w:rsidRPr="00F021CB">
        <w:rPr>
          <w:rFonts w:ascii="Arial" w:hAnsi="Arial" w:cs="Arial"/>
          <w:sz w:val="20"/>
          <w:szCs w:val="20"/>
        </w:rPr>
        <w:t> :</w:t>
      </w:r>
    </w:p>
    <w:p w14:paraId="5314AAF7" w14:textId="77777777" w:rsidR="00F021CB" w:rsidRPr="00F021CB" w:rsidRDefault="00F021CB" w:rsidP="00F021CB">
      <w:pPr>
        <w:ind w:right="-311"/>
        <w:jc w:val="both"/>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F021CB" w:rsidRPr="00F021CB" w14:paraId="713B5BDD" w14:textId="77777777" w:rsidTr="00F24E45">
        <w:trPr>
          <w:trHeight w:val="567"/>
        </w:trPr>
        <w:tc>
          <w:tcPr>
            <w:tcW w:w="5400" w:type="dxa"/>
            <w:vAlign w:val="center"/>
          </w:tcPr>
          <w:p w14:paraId="5AEF9BE6" w14:textId="77777777" w:rsidR="00F021CB" w:rsidRPr="00F021CB" w:rsidRDefault="00F021CB" w:rsidP="00F021CB">
            <w:pPr>
              <w:widowControl w:val="0"/>
              <w:rPr>
                <w:rFonts w:ascii="Arial" w:hAnsi="Arial" w:cs="Arial"/>
                <w:b/>
                <w:sz w:val="20"/>
                <w:szCs w:val="20"/>
              </w:rPr>
            </w:pPr>
            <w:r w:rsidRPr="00F021CB">
              <w:rPr>
                <w:rFonts w:ascii="Arial" w:hAnsi="Arial" w:cs="Arial"/>
                <w:b/>
                <w:sz w:val="20"/>
                <w:szCs w:val="20"/>
              </w:rPr>
              <w:t xml:space="preserve">Total hors taxes/ 48 mois </w:t>
            </w:r>
          </w:p>
        </w:tc>
        <w:tc>
          <w:tcPr>
            <w:tcW w:w="4146" w:type="dxa"/>
            <w:vAlign w:val="center"/>
          </w:tcPr>
          <w:p w14:paraId="353C9C0D" w14:textId="77777777" w:rsidR="00F021CB" w:rsidRPr="00F021CB" w:rsidRDefault="00F021CB" w:rsidP="00F021CB">
            <w:pPr>
              <w:jc w:val="center"/>
              <w:rPr>
                <w:rFonts w:ascii="Arial" w:hAnsi="Arial" w:cs="Arial"/>
                <w:b/>
                <w:sz w:val="20"/>
                <w:szCs w:val="20"/>
              </w:rPr>
            </w:pPr>
          </w:p>
        </w:tc>
      </w:tr>
      <w:tr w:rsidR="00F021CB" w:rsidRPr="00F021CB" w14:paraId="320DF8A0" w14:textId="77777777" w:rsidTr="00F24E45">
        <w:trPr>
          <w:trHeight w:val="567"/>
        </w:trPr>
        <w:tc>
          <w:tcPr>
            <w:tcW w:w="5400" w:type="dxa"/>
            <w:vAlign w:val="center"/>
          </w:tcPr>
          <w:p w14:paraId="0D400F85" w14:textId="77777777" w:rsidR="00F021CB" w:rsidRPr="00F021CB" w:rsidRDefault="00F021CB" w:rsidP="00F021CB">
            <w:pPr>
              <w:widowControl w:val="0"/>
              <w:rPr>
                <w:rFonts w:ascii="Arial" w:hAnsi="Arial" w:cs="Arial"/>
                <w:b/>
                <w:sz w:val="20"/>
                <w:szCs w:val="20"/>
              </w:rPr>
            </w:pPr>
            <w:r w:rsidRPr="00F021CB">
              <w:rPr>
                <w:rFonts w:ascii="Arial" w:hAnsi="Arial" w:cs="Arial"/>
                <w:b/>
                <w:sz w:val="20"/>
                <w:szCs w:val="20"/>
              </w:rPr>
              <w:t xml:space="preserve">Montant de la TVA/ 48 mois </w:t>
            </w:r>
          </w:p>
        </w:tc>
        <w:tc>
          <w:tcPr>
            <w:tcW w:w="4146" w:type="dxa"/>
            <w:vAlign w:val="center"/>
          </w:tcPr>
          <w:p w14:paraId="6DA019E3" w14:textId="77777777" w:rsidR="00F021CB" w:rsidRPr="00F021CB" w:rsidRDefault="00F021CB" w:rsidP="00F021CB">
            <w:pPr>
              <w:widowControl w:val="0"/>
              <w:jc w:val="center"/>
              <w:rPr>
                <w:rFonts w:ascii="Arial" w:hAnsi="Arial" w:cs="Arial"/>
                <w:b/>
                <w:sz w:val="20"/>
                <w:szCs w:val="20"/>
              </w:rPr>
            </w:pPr>
          </w:p>
        </w:tc>
      </w:tr>
      <w:tr w:rsidR="00F021CB" w:rsidRPr="00F021CB" w14:paraId="2E88FE4D" w14:textId="77777777" w:rsidTr="00F24E45">
        <w:trPr>
          <w:trHeight w:val="567"/>
        </w:trPr>
        <w:tc>
          <w:tcPr>
            <w:tcW w:w="5400" w:type="dxa"/>
            <w:vAlign w:val="center"/>
          </w:tcPr>
          <w:p w14:paraId="5D07DFF9" w14:textId="77777777" w:rsidR="00F021CB" w:rsidRPr="00F021CB" w:rsidRDefault="00F021CB" w:rsidP="00F021CB">
            <w:pPr>
              <w:widowControl w:val="0"/>
              <w:rPr>
                <w:rFonts w:ascii="Arial" w:hAnsi="Arial" w:cs="Arial"/>
                <w:b/>
                <w:sz w:val="20"/>
                <w:szCs w:val="20"/>
              </w:rPr>
            </w:pPr>
            <w:r w:rsidRPr="00F021CB">
              <w:rPr>
                <w:rFonts w:ascii="Arial" w:hAnsi="Arial" w:cs="Arial"/>
                <w:b/>
                <w:sz w:val="20"/>
                <w:szCs w:val="20"/>
              </w:rPr>
              <w:t xml:space="preserve">Montant toutes taxes comprises/ 48 mois  </w:t>
            </w:r>
          </w:p>
        </w:tc>
        <w:tc>
          <w:tcPr>
            <w:tcW w:w="4146" w:type="dxa"/>
            <w:vAlign w:val="center"/>
          </w:tcPr>
          <w:p w14:paraId="12284919" w14:textId="77777777" w:rsidR="00F021CB" w:rsidRPr="00F021CB" w:rsidRDefault="00F021CB" w:rsidP="00F021CB">
            <w:pPr>
              <w:widowControl w:val="0"/>
              <w:jc w:val="center"/>
              <w:rPr>
                <w:rFonts w:ascii="Arial" w:hAnsi="Arial" w:cs="Arial"/>
                <w:b/>
                <w:sz w:val="20"/>
                <w:szCs w:val="20"/>
              </w:rPr>
            </w:pPr>
          </w:p>
        </w:tc>
      </w:tr>
    </w:tbl>
    <w:p w14:paraId="5890AEFB" w14:textId="77777777" w:rsidR="00F021CB" w:rsidRPr="00F021CB" w:rsidRDefault="00F021CB" w:rsidP="00F021CB">
      <w:pPr>
        <w:overflowPunct/>
        <w:autoSpaceDE/>
        <w:autoSpaceDN/>
        <w:adjustRightInd/>
        <w:jc w:val="both"/>
        <w:textAlignment w:val="auto"/>
        <w:rPr>
          <w:rFonts w:ascii="Arial" w:hAnsi="Arial" w:cs="Arial"/>
          <w:sz w:val="20"/>
          <w:szCs w:val="20"/>
        </w:rPr>
      </w:pPr>
    </w:p>
    <w:p w14:paraId="4195B950" w14:textId="77777777" w:rsidR="00F021CB" w:rsidRPr="00F021CB" w:rsidRDefault="00F021CB" w:rsidP="00F021CB">
      <w:pPr>
        <w:widowControl w:val="0"/>
        <w:rPr>
          <w:rFonts w:ascii="Arial" w:hAnsi="Arial" w:cs="Arial"/>
          <w:sz w:val="20"/>
          <w:szCs w:val="20"/>
        </w:rPr>
      </w:pPr>
      <w:r w:rsidRPr="00F021CB">
        <w:rPr>
          <w:rFonts w:ascii="Arial" w:hAnsi="Arial" w:cs="Arial"/>
          <w:b/>
          <w:sz w:val="20"/>
          <w:szCs w:val="20"/>
        </w:rPr>
        <w:t>Montant toutes taxes comprises en toutes lettres :</w:t>
      </w:r>
      <w:r w:rsidRPr="00F021CB">
        <w:rPr>
          <w:rFonts w:ascii="Arial" w:hAnsi="Arial" w:cs="Arial"/>
          <w:sz w:val="20"/>
          <w:szCs w:val="20"/>
        </w:rPr>
        <w:t xml:space="preserve"> ………………………………………………………………………………………………………………………………………………………………………………………………………………………………………………………………</w:t>
      </w:r>
    </w:p>
    <w:p w14:paraId="27F2FBA5" w14:textId="77777777" w:rsidR="0084435C" w:rsidRDefault="0084435C" w:rsidP="0084435C">
      <w:pPr>
        <w:ind w:right="-311"/>
        <w:jc w:val="both"/>
        <w:rPr>
          <w:rFonts w:ascii="Arial" w:hAnsi="Arial" w:cs="Arial"/>
          <w:sz w:val="20"/>
          <w:szCs w:val="20"/>
        </w:rPr>
      </w:pPr>
    </w:p>
    <w:p w14:paraId="2FACAAA8" w14:textId="77777777" w:rsidR="00EF17CA" w:rsidRDefault="00EF17CA" w:rsidP="0084435C">
      <w:pPr>
        <w:ind w:right="-311"/>
        <w:jc w:val="both"/>
        <w:rPr>
          <w:rFonts w:ascii="Arial" w:hAnsi="Arial" w:cs="Arial"/>
          <w:sz w:val="20"/>
          <w:szCs w:val="20"/>
        </w:rPr>
      </w:pPr>
    </w:p>
    <w:p w14:paraId="1FD2F6B4" w14:textId="731669E0" w:rsidR="00757A5B" w:rsidRPr="00757A5B" w:rsidRDefault="00757A5B" w:rsidP="00757A5B">
      <w:pPr>
        <w:widowControl w:val="0"/>
        <w:shd w:val="clear" w:color="auto" w:fill="E0E0E0"/>
        <w:jc w:val="center"/>
        <w:rPr>
          <w:rFonts w:ascii="Arial" w:hAnsi="Arial" w:cs="Arial"/>
          <w:b/>
          <w:sz w:val="20"/>
          <w:szCs w:val="20"/>
        </w:rPr>
      </w:pPr>
      <w:r w:rsidRPr="00757A5B">
        <w:rPr>
          <w:rFonts w:ascii="Arial" w:hAnsi="Arial" w:cs="Arial"/>
          <w:b/>
          <w:sz w:val="20"/>
          <w:szCs w:val="20"/>
        </w:rPr>
        <w:t>PSE</w:t>
      </w:r>
      <w:r w:rsidR="00866A53">
        <w:rPr>
          <w:rFonts w:ascii="Arial" w:hAnsi="Arial" w:cs="Arial"/>
          <w:b/>
          <w:sz w:val="20"/>
          <w:szCs w:val="20"/>
        </w:rPr>
        <w:t xml:space="preserve"> 1</w:t>
      </w:r>
    </w:p>
    <w:p w14:paraId="3B4987B4" w14:textId="77777777" w:rsidR="00757A5B" w:rsidRDefault="00757A5B" w:rsidP="00757A5B">
      <w:pPr>
        <w:ind w:right="-311"/>
        <w:jc w:val="both"/>
        <w:rPr>
          <w:rFonts w:ascii="Arial" w:hAnsi="Arial" w:cs="Arial"/>
          <w:b/>
          <w:sz w:val="20"/>
          <w:szCs w:val="20"/>
          <w:u w:val="single"/>
        </w:rPr>
      </w:pPr>
    </w:p>
    <w:p w14:paraId="0EE7DED5" w14:textId="478429A4" w:rsidR="00757A5B" w:rsidRPr="00F021CB" w:rsidRDefault="00757A5B" w:rsidP="00757A5B">
      <w:pPr>
        <w:ind w:right="-311"/>
        <w:jc w:val="both"/>
        <w:rPr>
          <w:rFonts w:ascii="Arial" w:hAnsi="Arial" w:cs="Arial"/>
          <w:sz w:val="20"/>
          <w:szCs w:val="20"/>
        </w:rPr>
      </w:pPr>
      <w:r w:rsidRPr="00F021CB">
        <w:rPr>
          <w:rFonts w:ascii="Arial" w:hAnsi="Arial" w:cs="Arial"/>
          <w:b/>
          <w:sz w:val="20"/>
          <w:szCs w:val="20"/>
          <w:u w:val="single"/>
        </w:rPr>
        <w:t>Monta</w:t>
      </w:r>
      <w:r>
        <w:rPr>
          <w:rFonts w:ascii="Arial" w:hAnsi="Arial" w:cs="Arial"/>
          <w:b/>
          <w:sz w:val="20"/>
          <w:szCs w:val="20"/>
          <w:u w:val="single"/>
        </w:rPr>
        <w:t>nt global et forfaitaire mensuel</w:t>
      </w:r>
      <w:r w:rsidR="00B3617A">
        <w:rPr>
          <w:rFonts w:ascii="Arial" w:hAnsi="Arial" w:cs="Arial"/>
          <w:b/>
          <w:sz w:val="20"/>
          <w:szCs w:val="20"/>
          <w:u w:val="single"/>
        </w:rPr>
        <w:t xml:space="preserve"> de la PSE</w:t>
      </w:r>
      <w:r w:rsidR="00866A53">
        <w:rPr>
          <w:rFonts w:ascii="Arial" w:hAnsi="Arial" w:cs="Arial"/>
          <w:b/>
          <w:sz w:val="20"/>
          <w:szCs w:val="20"/>
          <w:u w:val="single"/>
        </w:rPr>
        <w:t xml:space="preserve"> 1</w:t>
      </w:r>
      <w:r>
        <w:rPr>
          <w:rFonts w:ascii="Arial" w:hAnsi="Arial" w:cs="Arial"/>
          <w:b/>
          <w:sz w:val="20"/>
          <w:szCs w:val="20"/>
          <w:u w:val="single"/>
        </w:rPr>
        <w:t xml:space="preserve"> </w:t>
      </w:r>
      <w:r w:rsidRPr="00F021CB">
        <w:rPr>
          <w:rFonts w:ascii="Arial" w:hAnsi="Arial" w:cs="Arial"/>
          <w:sz w:val="20"/>
          <w:szCs w:val="20"/>
        </w:rPr>
        <w:t>:</w:t>
      </w:r>
    </w:p>
    <w:p w14:paraId="705C4E11" w14:textId="77777777" w:rsidR="00757A5B" w:rsidRPr="00F021CB" w:rsidRDefault="00757A5B" w:rsidP="00757A5B">
      <w:pPr>
        <w:overflowPunct/>
        <w:autoSpaceDE/>
        <w:autoSpaceDN/>
        <w:adjustRightInd/>
        <w:jc w:val="both"/>
        <w:textAlignment w:val="auto"/>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757A5B" w:rsidRPr="00F021CB" w14:paraId="37F414B0" w14:textId="77777777" w:rsidTr="00DA00F1">
        <w:trPr>
          <w:trHeight w:val="567"/>
        </w:trPr>
        <w:tc>
          <w:tcPr>
            <w:tcW w:w="5400" w:type="dxa"/>
            <w:vAlign w:val="center"/>
          </w:tcPr>
          <w:p w14:paraId="202BE753" w14:textId="45B64EDD" w:rsidR="00757A5B" w:rsidRPr="00F021CB" w:rsidRDefault="00757A5B" w:rsidP="00DA00F1">
            <w:pPr>
              <w:widowControl w:val="0"/>
              <w:rPr>
                <w:rFonts w:ascii="Arial" w:hAnsi="Arial" w:cs="Arial"/>
                <w:b/>
                <w:sz w:val="20"/>
                <w:szCs w:val="20"/>
              </w:rPr>
            </w:pPr>
            <w:r>
              <w:rPr>
                <w:rFonts w:ascii="Arial" w:hAnsi="Arial" w:cs="Arial"/>
                <w:b/>
                <w:sz w:val="20"/>
                <w:szCs w:val="20"/>
              </w:rPr>
              <w:t>Total hors taxes/ mois</w:t>
            </w:r>
            <w:r w:rsidRPr="00F021CB">
              <w:rPr>
                <w:rFonts w:ascii="Arial" w:hAnsi="Arial" w:cs="Arial"/>
                <w:b/>
                <w:sz w:val="20"/>
                <w:szCs w:val="20"/>
              </w:rPr>
              <w:t xml:space="preserve"> </w:t>
            </w:r>
          </w:p>
        </w:tc>
        <w:tc>
          <w:tcPr>
            <w:tcW w:w="4146" w:type="dxa"/>
            <w:vAlign w:val="center"/>
          </w:tcPr>
          <w:p w14:paraId="4F562C73" w14:textId="77777777" w:rsidR="00757A5B" w:rsidRPr="00F021CB" w:rsidRDefault="00757A5B" w:rsidP="00DA00F1">
            <w:pPr>
              <w:jc w:val="center"/>
              <w:rPr>
                <w:rFonts w:ascii="Arial" w:hAnsi="Arial" w:cs="Arial"/>
                <w:b/>
                <w:sz w:val="20"/>
                <w:szCs w:val="20"/>
              </w:rPr>
            </w:pPr>
          </w:p>
        </w:tc>
      </w:tr>
      <w:tr w:rsidR="00757A5B" w:rsidRPr="00F021CB" w14:paraId="1027DC01" w14:textId="77777777" w:rsidTr="00DA00F1">
        <w:trPr>
          <w:trHeight w:val="567"/>
        </w:trPr>
        <w:tc>
          <w:tcPr>
            <w:tcW w:w="5400" w:type="dxa"/>
            <w:vAlign w:val="center"/>
          </w:tcPr>
          <w:p w14:paraId="29CA86C5" w14:textId="3633EF9D" w:rsidR="00757A5B" w:rsidRPr="00F021CB" w:rsidRDefault="00757A5B" w:rsidP="00DA00F1">
            <w:pPr>
              <w:widowControl w:val="0"/>
              <w:rPr>
                <w:rFonts w:ascii="Arial" w:hAnsi="Arial" w:cs="Arial"/>
                <w:b/>
                <w:sz w:val="20"/>
                <w:szCs w:val="20"/>
              </w:rPr>
            </w:pPr>
            <w:r>
              <w:rPr>
                <w:rFonts w:ascii="Arial" w:hAnsi="Arial" w:cs="Arial"/>
                <w:b/>
                <w:sz w:val="20"/>
                <w:szCs w:val="20"/>
              </w:rPr>
              <w:t>Montant de la TVA</w:t>
            </w:r>
            <w:r w:rsidR="00B3617A">
              <w:rPr>
                <w:rFonts w:ascii="Arial" w:hAnsi="Arial" w:cs="Arial"/>
                <w:b/>
                <w:sz w:val="20"/>
                <w:szCs w:val="20"/>
              </w:rPr>
              <w:t xml:space="preserve">/ </w:t>
            </w:r>
            <w:r w:rsidR="00B3617A" w:rsidRPr="00F021CB">
              <w:rPr>
                <w:rFonts w:ascii="Arial" w:hAnsi="Arial" w:cs="Arial"/>
                <w:b/>
                <w:sz w:val="20"/>
                <w:szCs w:val="20"/>
              </w:rPr>
              <w:t>mois</w:t>
            </w:r>
            <w:r w:rsidRPr="00F021CB">
              <w:rPr>
                <w:rFonts w:ascii="Arial" w:hAnsi="Arial" w:cs="Arial"/>
                <w:b/>
                <w:sz w:val="20"/>
                <w:szCs w:val="20"/>
              </w:rPr>
              <w:t xml:space="preserve"> </w:t>
            </w:r>
          </w:p>
        </w:tc>
        <w:tc>
          <w:tcPr>
            <w:tcW w:w="4146" w:type="dxa"/>
            <w:vAlign w:val="center"/>
          </w:tcPr>
          <w:p w14:paraId="59A0FD72" w14:textId="77777777" w:rsidR="00757A5B" w:rsidRPr="00F021CB" w:rsidRDefault="00757A5B" w:rsidP="00DA00F1">
            <w:pPr>
              <w:widowControl w:val="0"/>
              <w:jc w:val="center"/>
              <w:rPr>
                <w:rFonts w:ascii="Arial" w:hAnsi="Arial" w:cs="Arial"/>
                <w:b/>
                <w:sz w:val="20"/>
                <w:szCs w:val="20"/>
              </w:rPr>
            </w:pPr>
          </w:p>
        </w:tc>
      </w:tr>
      <w:tr w:rsidR="00757A5B" w:rsidRPr="00F021CB" w14:paraId="3661E702" w14:textId="77777777" w:rsidTr="00DA00F1">
        <w:trPr>
          <w:trHeight w:val="567"/>
        </w:trPr>
        <w:tc>
          <w:tcPr>
            <w:tcW w:w="5400" w:type="dxa"/>
            <w:vAlign w:val="center"/>
          </w:tcPr>
          <w:p w14:paraId="642FC0D1" w14:textId="5353B30A" w:rsidR="00757A5B" w:rsidRPr="00F021CB" w:rsidRDefault="00757A5B" w:rsidP="00DA00F1">
            <w:pPr>
              <w:widowControl w:val="0"/>
              <w:rPr>
                <w:rFonts w:ascii="Arial" w:hAnsi="Arial" w:cs="Arial"/>
                <w:b/>
                <w:sz w:val="20"/>
                <w:szCs w:val="20"/>
              </w:rPr>
            </w:pPr>
            <w:r w:rsidRPr="00F021CB">
              <w:rPr>
                <w:rFonts w:ascii="Arial" w:hAnsi="Arial" w:cs="Arial"/>
                <w:b/>
                <w:sz w:val="20"/>
                <w:szCs w:val="20"/>
              </w:rPr>
              <w:t>Mo</w:t>
            </w:r>
            <w:r>
              <w:rPr>
                <w:rFonts w:ascii="Arial" w:hAnsi="Arial" w:cs="Arial"/>
                <w:b/>
                <w:sz w:val="20"/>
                <w:szCs w:val="20"/>
              </w:rPr>
              <w:t xml:space="preserve">ntant toutes taxes comprises/ </w:t>
            </w:r>
            <w:r w:rsidRPr="00F021CB">
              <w:rPr>
                <w:rFonts w:ascii="Arial" w:hAnsi="Arial" w:cs="Arial"/>
                <w:b/>
                <w:sz w:val="20"/>
                <w:szCs w:val="20"/>
              </w:rPr>
              <w:t xml:space="preserve">mois  </w:t>
            </w:r>
          </w:p>
        </w:tc>
        <w:tc>
          <w:tcPr>
            <w:tcW w:w="4146" w:type="dxa"/>
            <w:vAlign w:val="center"/>
          </w:tcPr>
          <w:p w14:paraId="17050372" w14:textId="77777777" w:rsidR="00757A5B" w:rsidRPr="00F021CB" w:rsidRDefault="00757A5B" w:rsidP="00DA00F1">
            <w:pPr>
              <w:widowControl w:val="0"/>
              <w:jc w:val="center"/>
              <w:rPr>
                <w:rFonts w:ascii="Arial" w:hAnsi="Arial" w:cs="Arial"/>
                <w:b/>
                <w:sz w:val="20"/>
                <w:szCs w:val="20"/>
              </w:rPr>
            </w:pPr>
          </w:p>
        </w:tc>
      </w:tr>
    </w:tbl>
    <w:p w14:paraId="64E81336" w14:textId="77777777" w:rsidR="00757A5B" w:rsidRPr="00F021CB" w:rsidRDefault="00757A5B" w:rsidP="00757A5B">
      <w:pPr>
        <w:overflowPunct/>
        <w:autoSpaceDE/>
        <w:autoSpaceDN/>
        <w:adjustRightInd/>
        <w:jc w:val="both"/>
        <w:textAlignment w:val="auto"/>
        <w:rPr>
          <w:rFonts w:ascii="Arial" w:hAnsi="Arial" w:cs="Arial"/>
          <w:sz w:val="20"/>
          <w:szCs w:val="20"/>
        </w:rPr>
      </w:pPr>
    </w:p>
    <w:p w14:paraId="3635F681" w14:textId="77777777" w:rsidR="00757A5B" w:rsidRPr="00F021CB" w:rsidRDefault="00757A5B" w:rsidP="00757A5B">
      <w:pPr>
        <w:widowControl w:val="0"/>
        <w:rPr>
          <w:rFonts w:ascii="Arial" w:hAnsi="Arial" w:cs="Arial"/>
          <w:sz w:val="20"/>
          <w:szCs w:val="20"/>
        </w:rPr>
      </w:pPr>
      <w:r w:rsidRPr="00F021CB">
        <w:rPr>
          <w:rFonts w:ascii="Arial" w:hAnsi="Arial" w:cs="Arial"/>
          <w:b/>
          <w:sz w:val="20"/>
          <w:szCs w:val="20"/>
        </w:rPr>
        <w:t>Montant toutes taxes comprises en toutes lettres :</w:t>
      </w:r>
      <w:r w:rsidRPr="00F021CB">
        <w:rPr>
          <w:rFonts w:ascii="Arial" w:hAnsi="Arial" w:cs="Arial"/>
          <w:sz w:val="20"/>
          <w:szCs w:val="20"/>
        </w:rPr>
        <w:t xml:space="preserve">  ……………………………………………………………………………………………………………………………………………………………………………………………………………………………………………………………………</w:t>
      </w:r>
    </w:p>
    <w:p w14:paraId="2B80BFE5" w14:textId="77777777" w:rsidR="00757A5B" w:rsidRDefault="00757A5B" w:rsidP="00757A5B">
      <w:pPr>
        <w:ind w:right="-311"/>
        <w:jc w:val="both"/>
        <w:rPr>
          <w:rFonts w:ascii="Arial" w:hAnsi="Arial" w:cs="Arial"/>
          <w:b/>
          <w:sz w:val="20"/>
          <w:szCs w:val="20"/>
          <w:u w:val="single"/>
        </w:rPr>
      </w:pPr>
    </w:p>
    <w:p w14:paraId="71B5F2A4" w14:textId="55686A7E" w:rsidR="00757A5B" w:rsidRPr="00F021CB" w:rsidRDefault="00757A5B" w:rsidP="00757A5B">
      <w:pPr>
        <w:ind w:right="-311"/>
        <w:jc w:val="both"/>
        <w:rPr>
          <w:rFonts w:ascii="Arial" w:hAnsi="Arial" w:cs="Arial"/>
          <w:sz w:val="20"/>
          <w:szCs w:val="20"/>
        </w:rPr>
      </w:pPr>
      <w:r w:rsidRPr="00F021CB">
        <w:rPr>
          <w:rFonts w:ascii="Arial" w:hAnsi="Arial" w:cs="Arial"/>
          <w:b/>
          <w:sz w:val="20"/>
          <w:szCs w:val="20"/>
          <w:u w:val="single"/>
        </w:rPr>
        <w:t>Monta</w:t>
      </w:r>
      <w:r>
        <w:rPr>
          <w:rFonts w:ascii="Arial" w:hAnsi="Arial" w:cs="Arial"/>
          <w:b/>
          <w:sz w:val="20"/>
          <w:szCs w:val="20"/>
          <w:u w:val="single"/>
        </w:rPr>
        <w:t xml:space="preserve">nt global et forfaitaire sur 12 </w:t>
      </w:r>
      <w:r w:rsidRPr="00F021CB">
        <w:rPr>
          <w:rFonts w:ascii="Arial" w:hAnsi="Arial" w:cs="Arial"/>
          <w:b/>
          <w:sz w:val="20"/>
          <w:szCs w:val="20"/>
          <w:u w:val="single"/>
        </w:rPr>
        <w:t>mois</w:t>
      </w:r>
      <w:r w:rsidR="00F7050F">
        <w:rPr>
          <w:rFonts w:ascii="Arial" w:hAnsi="Arial" w:cs="Arial"/>
          <w:b/>
          <w:sz w:val="20"/>
          <w:szCs w:val="20"/>
          <w:u w:val="single"/>
        </w:rPr>
        <w:t xml:space="preserve"> de la PSE</w:t>
      </w:r>
      <w:r w:rsidR="00866A53">
        <w:rPr>
          <w:rFonts w:ascii="Arial" w:hAnsi="Arial" w:cs="Arial"/>
          <w:b/>
          <w:sz w:val="20"/>
          <w:szCs w:val="20"/>
          <w:u w:val="single"/>
        </w:rPr>
        <w:t xml:space="preserve"> 1</w:t>
      </w:r>
      <w:r w:rsidRPr="00F021CB">
        <w:rPr>
          <w:rFonts w:ascii="Arial" w:hAnsi="Arial" w:cs="Arial"/>
          <w:b/>
          <w:sz w:val="20"/>
          <w:szCs w:val="20"/>
          <w:u w:val="single"/>
        </w:rPr>
        <w:t xml:space="preserve"> </w:t>
      </w:r>
      <w:r w:rsidRPr="00F021CB">
        <w:rPr>
          <w:rFonts w:ascii="Arial" w:hAnsi="Arial" w:cs="Arial"/>
          <w:sz w:val="20"/>
          <w:szCs w:val="20"/>
        </w:rPr>
        <w:t>:</w:t>
      </w:r>
    </w:p>
    <w:p w14:paraId="6C2A6C18" w14:textId="77777777" w:rsidR="00757A5B" w:rsidRPr="00F021CB" w:rsidRDefault="00757A5B" w:rsidP="00757A5B">
      <w:pPr>
        <w:overflowPunct/>
        <w:autoSpaceDE/>
        <w:autoSpaceDN/>
        <w:adjustRightInd/>
        <w:jc w:val="both"/>
        <w:textAlignment w:val="auto"/>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757A5B" w:rsidRPr="00F021CB" w14:paraId="150D4A6B" w14:textId="77777777" w:rsidTr="00DA00F1">
        <w:trPr>
          <w:trHeight w:val="567"/>
        </w:trPr>
        <w:tc>
          <w:tcPr>
            <w:tcW w:w="5400" w:type="dxa"/>
            <w:vAlign w:val="center"/>
          </w:tcPr>
          <w:p w14:paraId="3281D1ED" w14:textId="77777777" w:rsidR="00757A5B" w:rsidRPr="00F021CB" w:rsidRDefault="00757A5B" w:rsidP="00DA00F1">
            <w:pPr>
              <w:widowControl w:val="0"/>
              <w:rPr>
                <w:rFonts w:ascii="Arial" w:hAnsi="Arial" w:cs="Arial"/>
                <w:b/>
                <w:sz w:val="20"/>
                <w:szCs w:val="20"/>
              </w:rPr>
            </w:pPr>
            <w:r>
              <w:rPr>
                <w:rFonts w:ascii="Arial" w:hAnsi="Arial" w:cs="Arial"/>
                <w:b/>
                <w:sz w:val="20"/>
                <w:szCs w:val="20"/>
              </w:rPr>
              <w:lastRenderedPageBreak/>
              <w:t>Total hors taxes/ 12</w:t>
            </w:r>
            <w:r w:rsidRPr="00F021CB">
              <w:rPr>
                <w:rFonts w:ascii="Arial" w:hAnsi="Arial" w:cs="Arial"/>
                <w:b/>
                <w:sz w:val="20"/>
                <w:szCs w:val="20"/>
              </w:rPr>
              <w:t xml:space="preserve"> mois </w:t>
            </w:r>
          </w:p>
        </w:tc>
        <w:tc>
          <w:tcPr>
            <w:tcW w:w="4146" w:type="dxa"/>
            <w:vAlign w:val="center"/>
          </w:tcPr>
          <w:p w14:paraId="395F38A8" w14:textId="77777777" w:rsidR="00757A5B" w:rsidRPr="00F021CB" w:rsidRDefault="00757A5B" w:rsidP="00DA00F1">
            <w:pPr>
              <w:jc w:val="center"/>
              <w:rPr>
                <w:rFonts w:ascii="Arial" w:hAnsi="Arial" w:cs="Arial"/>
                <w:b/>
                <w:sz w:val="20"/>
                <w:szCs w:val="20"/>
              </w:rPr>
            </w:pPr>
          </w:p>
        </w:tc>
      </w:tr>
      <w:tr w:rsidR="00757A5B" w:rsidRPr="00F021CB" w14:paraId="52F9C699" w14:textId="77777777" w:rsidTr="00DA00F1">
        <w:trPr>
          <w:trHeight w:val="567"/>
        </w:trPr>
        <w:tc>
          <w:tcPr>
            <w:tcW w:w="5400" w:type="dxa"/>
            <w:vAlign w:val="center"/>
          </w:tcPr>
          <w:p w14:paraId="39ECA5FD" w14:textId="77777777" w:rsidR="00757A5B" w:rsidRPr="00F021CB" w:rsidRDefault="00757A5B" w:rsidP="00DA00F1">
            <w:pPr>
              <w:widowControl w:val="0"/>
              <w:rPr>
                <w:rFonts w:ascii="Arial" w:hAnsi="Arial" w:cs="Arial"/>
                <w:b/>
                <w:sz w:val="20"/>
                <w:szCs w:val="20"/>
              </w:rPr>
            </w:pPr>
            <w:r>
              <w:rPr>
                <w:rFonts w:ascii="Arial" w:hAnsi="Arial" w:cs="Arial"/>
                <w:b/>
                <w:sz w:val="20"/>
                <w:szCs w:val="20"/>
              </w:rPr>
              <w:t>Montant de la TVA/ 12</w:t>
            </w:r>
            <w:r w:rsidRPr="00F021CB">
              <w:rPr>
                <w:rFonts w:ascii="Arial" w:hAnsi="Arial" w:cs="Arial"/>
                <w:b/>
                <w:sz w:val="20"/>
                <w:szCs w:val="20"/>
              </w:rPr>
              <w:t xml:space="preserve"> mois </w:t>
            </w:r>
          </w:p>
        </w:tc>
        <w:tc>
          <w:tcPr>
            <w:tcW w:w="4146" w:type="dxa"/>
            <w:vAlign w:val="center"/>
          </w:tcPr>
          <w:p w14:paraId="46A8C0D0" w14:textId="77777777" w:rsidR="00757A5B" w:rsidRPr="00F021CB" w:rsidRDefault="00757A5B" w:rsidP="00DA00F1">
            <w:pPr>
              <w:widowControl w:val="0"/>
              <w:jc w:val="center"/>
              <w:rPr>
                <w:rFonts w:ascii="Arial" w:hAnsi="Arial" w:cs="Arial"/>
                <w:b/>
                <w:sz w:val="20"/>
                <w:szCs w:val="20"/>
              </w:rPr>
            </w:pPr>
          </w:p>
        </w:tc>
      </w:tr>
      <w:tr w:rsidR="00757A5B" w:rsidRPr="00F021CB" w14:paraId="53F091DB" w14:textId="77777777" w:rsidTr="00DA00F1">
        <w:trPr>
          <w:trHeight w:val="567"/>
        </w:trPr>
        <w:tc>
          <w:tcPr>
            <w:tcW w:w="5400" w:type="dxa"/>
            <w:vAlign w:val="center"/>
          </w:tcPr>
          <w:p w14:paraId="5344D005" w14:textId="77777777" w:rsidR="00757A5B" w:rsidRPr="00F021CB" w:rsidRDefault="00757A5B" w:rsidP="00DA00F1">
            <w:pPr>
              <w:widowControl w:val="0"/>
              <w:rPr>
                <w:rFonts w:ascii="Arial" w:hAnsi="Arial" w:cs="Arial"/>
                <w:b/>
                <w:sz w:val="20"/>
                <w:szCs w:val="20"/>
              </w:rPr>
            </w:pPr>
            <w:r w:rsidRPr="00F021CB">
              <w:rPr>
                <w:rFonts w:ascii="Arial" w:hAnsi="Arial" w:cs="Arial"/>
                <w:b/>
                <w:sz w:val="20"/>
                <w:szCs w:val="20"/>
              </w:rPr>
              <w:t>Mo</w:t>
            </w:r>
            <w:r>
              <w:rPr>
                <w:rFonts w:ascii="Arial" w:hAnsi="Arial" w:cs="Arial"/>
                <w:b/>
                <w:sz w:val="20"/>
                <w:szCs w:val="20"/>
              </w:rPr>
              <w:t>ntant toutes taxes comprises/ 12</w:t>
            </w:r>
            <w:r w:rsidRPr="00F021CB">
              <w:rPr>
                <w:rFonts w:ascii="Arial" w:hAnsi="Arial" w:cs="Arial"/>
                <w:b/>
                <w:sz w:val="20"/>
                <w:szCs w:val="20"/>
              </w:rPr>
              <w:t xml:space="preserve"> mois  </w:t>
            </w:r>
          </w:p>
        </w:tc>
        <w:tc>
          <w:tcPr>
            <w:tcW w:w="4146" w:type="dxa"/>
            <w:vAlign w:val="center"/>
          </w:tcPr>
          <w:p w14:paraId="11ED3400" w14:textId="77777777" w:rsidR="00757A5B" w:rsidRPr="00F021CB" w:rsidRDefault="00757A5B" w:rsidP="00DA00F1">
            <w:pPr>
              <w:widowControl w:val="0"/>
              <w:jc w:val="center"/>
              <w:rPr>
                <w:rFonts w:ascii="Arial" w:hAnsi="Arial" w:cs="Arial"/>
                <w:b/>
                <w:sz w:val="20"/>
                <w:szCs w:val="20"/>
              </w:rPr>
            </w:pPr>
          </w:p>
        </w:tc>
      </w:tr>
    </w:tbl>
    <w:p w14:paraId="4F185EB1" w14:textId="77777777" w:rsidR="00757A5B" w:rsidRPr="00F021CB" w:rsidRDefault="00757A5B" w:rsidP="00757A5B">
      <w:pPr>
        <w:overflowPunct/>
        <w:autoSpaceDE/>
        <w:autoSpaceDN/>
        <w:adjustRightInd/>
        <w:jc w:val="both"/>
        <w:textAlignment w:val="auto"/>
        <w:rPr>
          <w:rFonts w:ascii="Arial" w:hAnsi="Arial" w:cs="Arial"/>
          <w:sz w:val="20"/>
          <w:szCs w:val="20"/>
        </w:rPr>
      </w:pPr>
    </w:p>
    <w:p w14:paraId="74F587DC" w14:textId="2CE22DE5" w:rsidR="00757A5B" w:rsidRPr="00F021CB" w:rsidRDefault="00757A5B" w:rsidP="00757A5B">
      <w:pPr>
        <w:widowControl w:val="0"/>
        <w:rPr>
          <w:rFonts w:ascii="Arial" w:hAnsi="Arial" w:cs="Arial"/>
          <w:sz w:val="20"/>
          <w:szCs w:val="20"/>
        </w:rPr>
      </w:pPr>
      <w:r w:rsidRPr="00F021CB">
        <w:rPr>
          <w:rFonts w:ascii="Arial" w:hAnsi="Arial" w:cs="Arial"/>
          <w:b/>
          <w:sz w:val="20"/>
          <w:szCs w:val="20"/>
        </w:rPr>
        <w:t xml:space="preserve">Montant toutes taxes comprises en toutes </w:t>
      </w:r>
      <w:proofErr w:type="gramStart"/>
      <w:r w:rsidRPr="00F021CB">
        <w:rPr>
          <w:rFonts w:ascii="Arial" w:hAnsi="Arial" w:cs="Arial"/>
          <w:b/>
          <w:sz w:val="20"/>
          <w:szCs w:val="20"/>
        </w:rPr>
        <w:t>lettres</w:t>
      </w:r>
      <w:r w:rsidR="00F7050F">
        <w:rPr>
          <w:rFonts w:ascii="Arial" w:hAnsi="Arial" w:cs="Arial"/>
          <w:b/>
          <w:sz w:val="20"/>
          <w:szCs w:val="20"/>
        </w:rPr>
        <w:t xml:space="preserve"> </w:t>
      </w:r>
      <w:r w:rsidRPr="00F021CB">
        <w:rPr>
          <w:rFonts w:ascii="Arial" w:hAnsi="Arial" w:cs="Arial"/>
          <w:b/>
          <w:sz w:val="20"/>
          <w:szCs w:val="20"/>
        </w:rPr>
        <w:t> :</w:t>
      </w:r>
      <w:proofErr w:type="gramEnd"/>
      <w:r w:rsidRPr="00F021CB">
        <w:rPr>
          <w:rFonts w:ascii="Arial" w:hAnsi="Arial" w:cs="Arial"/>
          <w:sz w:val="20"/>
          <w:szCs w:val="20"/>
        </w:rPr>
        <w:t xml:space="preserve">  ……………………………………………………………………………………………………………………………………………………………………………………………………………………………………………………………………</w:t>
      </w:r>
    </w:p>
    <w:p w14:paraId="0E1BADF9" w14:textId="77777777" w:rsidR="00EF17CA" w:rsidRDefault="00EF17CA" w:rsidP="0084435C">
      <w:pPr>
        <w:ind w:right="-311"/>
        <w:jc w:val="both"/>
        <w:rPr>
          <w:rFonts w:ascii="Arial" w:hAnsi="Arial" w:cs="Arial"/>
          <w:sz w:val="20"/>
          <w:szCs w:val="20"/>
        </w:rPr>
      </w:pPr>
    </w:p>
    <w:p w14:paraId="3408AC7F" w14:textId="21CA3AEB" w:rsidR="00F7050F" w:rsidRPr="00F021CB" w:rsidRDefault="00F7050F" w:rsidP="00F7050F">
      <w:pPr>
        <w:ind w:right="-311"/>
        <w:jc w:val="both"/>
        <w:rPr>
          <w:rFonts w:ascii="Arial" w:hAnsi="Arial" w:cs="Arial"/>
          <w:sz w:val="20"/>
          <w:szCs w:val="20"/>
        </w:rPr>
      </w:pPr>
      <w:r w:rsidRPr="00F021CB">
        <w:rPr>
          <w:rFonts w:ascii="Arial" w:hAnsi="Arial" w:cs="Arial"/>
          <w:b/>
          <w:sz w:val="20"/>
          <w:szCs w:val="20"/>
          <w:u w:val="single"/>
        </w:rPr>
        <w:t>Montant global et forfaitaire sur 48 mois</w:t>
      </w:r>
      <w:r>
        <w:rPr>
          <w:rFonts w:ascii="Arial" w:hAnsi="Arial" w:cs="Arial"/>
          <w:b/>
          <w:sz w:val="20"/>
          <w:szCs w:val="20"/>
          <w:u w:val="single"/>
        </w:rPr>
        <w:t xml:space="preserve"> de la </w:t>
      </w:r>
      <w:r w:rsidRPr="00866A53">
        <w:rPr>
          <w:rFonts w:ascii="Arial" w:hAnsi="Arial" w:cs="Arial"/>
          <w:b/>
          <w:sz w:val="20"/>
          <w:szCs w:val="20"/>
          <w:u w:val="single"/>
        </w:rPr>
        <w:t>PSE </w:t>
      </w:r>
      <w:proofErr w:type="gramStart"/>
      <w:r w:rsidR="00866A53" w:rsidRPr="00866A53">
        <w:rPr>
          <w:rFonts w:ascii="Arial" w:hAnsi="Arial" w:cs="Arial"/>
          <w:b/>
          <w:sz w:val="20"/>
          <w:szCs w:val="20"/>
          <w:u w:val="single"/>
        </w:rPr>
        <w:t>1</w:t>
      </w:r>
      <w:r w:rsidRPr="00866A53">
        <w:rPr>
          <w:rFonts w:ascii="Arial" w:hAnsi="Arial" w:cs="Arial"/>
          <w:b/>
          <w:sz w:val="20"/>
          <w:szCs w:val="20"/>
          <w:u w:val="single"/>
        </w:rPr>
        <w:t>:</w:t>
      </w:r>
      <w:proofErr w:type="gramEnd"/>
    </w:p>
    <w:p w14:paraId="4BCE47CC" w14:textId="77777777" w:rsidR="00F7050F" w:rsidRPr="00F021CB" w:rsidRDefault="00F7050F" w:rsidP="00F7050F">
      <w:pPr>
        <w:ind w:right="-311"/>
        <w:jc w:val="both"/>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F7050F" w:rsidRPr="00F021CB" w14:paraId="6771A576" w14:textId="77777777" w:rsidTr="00DA00F1">
        <w:trPr>
          <w:trHeight w:val="567"/>
        </w:trPr>
        <w:tc>
          <w:tcPr>
            <w:tcW w:w="5400" w:type="dxa"/>
            <w:vAlign w:val="center"/>
          </w:tcPr>
          <w:p w14:paraId="43A537C6" w14:textId="77777777" w:rsidR="00F7050F" w:rsidRPr="00F021CB" w:rsidRDefault="00F7050F" w:rsidP="00DA00F1">
            <w:pPr>
              <w:widowControl w:val="0"/>
              <w:rPr>
                <w:rFonts w:ascii="Arial" w:hAnsi="Arial" w:cs="Arial"/>
                <w:b/>
                <w:sz w:val="20"/>
                <w:szCs w:val="20"/>
              </w:rPr>
            </w:pPr>
            <w:r w:rsidRPr="00F021CB">
              <w:rPr>
                <w:rFonts w:ascii="Arial" w:hAnsi="Arial" w:cs="Arial"/>
                <w:b/>
                <w:sz w:val="20"/>
                <w:szCs w:val="20"/>
              </w:rPr>
              <w:t xml:space="preserve">Total hors taxes/ 48 mois </w:t>
            </w:r>
          </w:p>
        </w:tc>
        <w:tc>
          <w:tcPr>
            <w:tcW w:w="4146" w:type="dxa"/>
            <w:vAlign w:val="center"/>
          </w:tcPr>
          <w:p w14:paraId="34597887" w14:textId="77777777" w:rsidR="00F7050F" w:rsidRPr="00F021CB" w:rsidRDefault="00F7050F" w:rsidP="00DA00F1">
            <w:pPr>
              <w:jc w:val="center"/>
              <w:rPr>
                <w:rFonts w:ascii="Arial" w:hAnsi="Arial" w:cs="Arial"/>
                <w:b/>
                <w:sz w:val="20"/>
                <w:szCs w:val="20"/>
              </w:rPr>
            </w:pPr>
          </w:p>
        </w:tc>
      </w:tr>
      <w:tr w:rsidR="00F7050F" w:rsidRPr="00F021CB" w14:paraId="7A3927F0" w14:textId="77777777" w:rsidTr="00DA00F1">
        <w:trPr>
          <w:trHeight w:val="567"/>
        </w:trPr>
        <w:tc>
          <w:tcPr>
            <w:tcW w:w="5400" w:type="dxa"/>
            <w:vAlign w:val="center"/>
          </w:tcPr>
          <w:p w14:paraId="0DE59894" w14:textId="77777777" w:rsidR="00F7050F" w:rsidRPr="00F021CB" w:rsidRDefault="00F7050F" w:rsidP="00DA00F1">
            <w:pPr>
              <w:widowControl w:val="0"/>
              <w:rPr>
                <w:rFonts w:ascii="Arial" w:hAnsi="Arial" w:cs="Arial"/>
                <w:b/>
                <w:sz w:val="20"/>
                <w:szCs w:val="20"/>
              </w:rPr>
            </w:pPr>
            <w:r w:rsidRPr="00F021CB">
              <w:rPr>
                <w:rFonts w:ascii="Arial" w:hAnsi="Arial" w:cs="Arial"/>
                <w:b/>
                <w:sz w:val="20"/>
                <w:szCs w:val="20"/>
              </w:rPr>
              <w:t xml:space="preserve">Montant de la TVA/ 48 mois </w:t>
            </w:r>
          </w:p>
        </w:tc>
        <w:tc>
          <w:tcPr>
            <w:tcW w:w="4146" w:type="dxa"/>
            <w:vAlign w:val="center"/>
          </w:tcPr>
          <w:p w14:paraId="3C1B3125" w14:textId="77777777" w:rsidR="00F7050F" w:rsidRPr="00F021CB" w:rsidRDefault="00F7050F" w:rsidP="00DA00F1">
            <w:pPr>
              <w:widowControl w:val="0"/>
              <w:jc w:val="center"/>
              <w:rPr>
                <w:rFonts w:ascii="Arial" w:hAnsi="Arial" w:cs="Arial"/>
                <w:b/>
                <w:sz w:val="20"/>
                <w:szCs w:val="20"/>
              </w:rPr>
            </w:pPr>
          </w:p>
        </w:tc>
      </w:tr>
      <w:tr w:rsidR="00F7050F" w:rsidRPr="00F021CB" w14:paraId="72C83B19" w14:textId="77777777" w:rsidTr="00DA00F1">
        <w:trPr>
          <w:trHeight w:val="567"/>
        </w:trPr>
        <w:tc>
          <w:tcPr>
            <w:tcW w:w="5400" w:type="dxa"/>
            <w:vAlign w:val="center"/>
          </w:tcPr>
          <w:p w14:paraId="7DBE17AC" w14:textId="77777777" w:rsidR="00F7050F" w:rsidRPr="00F021CB" w:rsidRDefault="00F7050F" w:rsidP="00DA00F1">
            <w:pPr>
              <w:widowControl w:val="0"/>
              <w:rPr>
                <w:rFonts w:ascii="Arial" w:hAnsi="Arial" w:cs="Arial"/>
                <w:b/>
                <w:sz w:val="20"/>
                <w:szCs w:val="20"/>
              </w:rPr>
            </w:pPr>
            <w:r w:rsidRPr="00F021CB">
              <w:rPr>
                <w:rFonts w:ascii="Arial" w:hAnsi="Arial" w:cs="Arial"/>
                <w:b/>
                <w:sz w:val="20"/>
                <w:szCs w:val="20"/>
              </w:rPr>
              <w:t xml:space="preserve">Montant toutes taxes comprises/ 48 mois  </w:t>
            </w:r>
          </w:p>
        </w:tc>
        <w:tc>
          <w:tcPr>
            <w:tcW w:w="4146" w:type="dxa"/>
            <w:vAlign w:val="center"/>
          </w:tcPr>
          <w:p w14:paraId="009F1A7F" w14:textId="77777777" w:rsidR="00F7050F" w:rsidRPr="00F021CB" w:rsidRDefault="00F7050F" w:rsidP="00DA00F1">
            <w:pPr>
              <w:widowControl w:val="0"/>
              <w:jc w:val="center"/>
              <w:rPr>
                <w:rFonts w:ascii="Arial" w:hAnsi="Arial" w:cs="Arial"/>
                <w:b/>
                <w:sz w:val="20"/>
                <w:szCs w:val="20"/>
              </w:rPr>
            </w:pPr>
          </w:p>
        </w:tc>
      </w:tr>
    </w:tbl>
    <w:p w14:paraId="06901A6F" w14:textId="77777777" w:rsidR="00F7050F" w:rsidRPr="00F021CB" w:rsidRDefault="00F7050F" w:rsidP="00F7050F">
      <w:pPr>
        <w:overflowPunct/>
        <w:autoSpaceDE/>
        <w:autoSpaceDN/>
        <w:adjustRightInd/>
        <w:jc w:val="both"/>
        <w:textAlignment w:val="auto"/>
        <w:rPr>
          <w:rFonts w:ascii="Arial" w:hAnsi="Arial" w:cs="Arial"/>
          <w:sz w:val="20"/>
          <w:szCs w:val="20"/>
        </w:rPr>
      </w:pPr>
    </w:p>
    <w:p w14:paraId="6152C600" w14:textId="77777777" w:rsidR="00F7050F" w:rsidRPr="00F021CB" w:rsidRDefault="00F7050F" w:rsidP="00F7050F">
      <w:pPr>
        <w:widowControl w:val="0"/>
        <w:rPr>
          <w:rFonts w:ascii="Arial" w:hAnsi="Arial" w:cs="Arial"/>
          <w:sz w:val="20"/>
          <w:szCs w:val="20"/>
        </w:rPr>
      </w:pPr>
      <w:r w:rsidRPr="00F021CB">
        <w:rPr>
          <w:rFonts w:ascii="Arial" w:hAnsi="Arial" w:cs="Arial"/>
          <w:b/>
          <w:sz w:val="20"/>
          <w:szCs w:val="20"/>
        </w:rPr>
        <w:t>Montant toutes taxes comprises en toutes lettres :</w:t>
      </w:r>
      <w:r w:rsidRPr="00F021CB">
        <w:rPr>
          <w:rFonts w:ascii="Arial" w:hAnsi="Arial" w:cs="Arial"/>
          <w:sz w:val="20"/>
          <w:szCs w:val="20"/>
        </w:rPr>
        <w:t xml:space="preserve"> ………………………………………………………………………………………………………………………………………………………………………………………………………………………………………………………………</w:t>
      </w:r>
    </w:p>
    <w:p w14:paraId="758CC258" w14:textId="77777777" w:rsidR="00F7050F" w:rsidRDefault="00F7050F" w:rsidP="0084435C">
      <w:pPr>
        <w:ind w:right="-311"/>
        <w:jc w:val="both"/>
        <w:rPr>
          <w:rFonts w:ascii="Arial" w:hAnsi="Arial" w:cs="Arial"/>
          <w:sz w:val="20"/>
          <w:szCs w:val="20"/>
        </w:rPr>
      </w:pPr>
    </w:p>
    <w:p w14:paraId="7F9CE27A" w14:textId="1FD44A01" w:rsidR="00866A53" w:rsidRPr="00757A5B" w:rsidRDefault="00866A53" w:rsidP="00866A53">
      <w:pPr>
        <w:widowControl w:val="0"/>
        <w:shd w:val="clear" w:color="auto" w:fill="E0E0E0"/>
        <w:jc w:val="center"/>
        <w:rPr>
          <w:rFonts w:ascii="Arial" w:hAnsi="Arial" w:cs="Arial"/>
          <w:b/>
          <w:sz w:val="20"/>
          <w:szCs w:val="20"/>
        </w:rPr>
      </w:pPr>
      <w:r w:rsidRPr="00757A5B">
        <w:rPr>
          <w:rFonts w:ascii="Arial" w:hAnsi="Arial" w:cs="Arial"/>
          <w:b/>
          <w:sz w:val="20"/>
          <w:szCs w:val="20"/>
        </w:rPr>
        <w:t>PSE</w:t>
      </w:r>
      <w:r>
        <w:rPr>
          <w:rFonts w:ascii="Arial" w:hAnsi="Arial" w:cs="Arial"/>
          <w:b/>
          <w:sz w:val="20"/>
          <w:szCs w:val="20"/>
        </w:rPr>
        <w:t xml:space="preserve"> 2</w:t>
      </w:r>
    </w:p>
    <w:p w14:paraId="40A96DB0" w14:textId="77777777" w:rsidR="00866A53" w:rsidRDefault="00866A53" w:rsidP="00866A53">
      <w:pPr>
        <w:ind w:right="-311"/>
        <w:jc w:val="both"/>
        <w:rPr>
          <w:rFonts w:ascii="Arial" w:hAnsi="Arial" w:cs="Arial"/>
          <w:b/>
          <w:sz w:val="20"/>
          <w:szCs w:val="20"/>
          <w:u w:val="single"/>
        </w:rPr>
      </w:pPr>
    </w:p>
    <w:p w14:paraId="3EE1CD15" w14:textId="461310A1" w:rsidR="00866A53" w:rsidRPr="00F021CB" w:rsidRDefault="00866A53" w:rsidP="00866A53">
      <w:pPr>
        <w:ind w:right="-311"/>
        <w:jc w:val="both"/>
        <w:rPr>
          <w:rFonts w:ascii="Arial" w:hAnsi="Arial" w:cs="Arial"/>
          <w:sz w:val="20"/>
          <w:szCs w:val="20"/>
        </w:rPr>
      </w:pPr>
      <w:r w:rsidRPr="00F021CB">
        <w:rPr>
          <w:rFonts w:ascii="Arial" w:hAnsi="Arial" w:cs="Arial"/>
          <w:b/>
          <w:sz w:val="20"/>
          <w:szCs w:val="20"/>
          <w:u w:val="single"/>
        </w:rPr>
        <w:t>Monta</w:t>
      </w:r>
      <w:r>
        <w:rPr>
          <w:rFonts w:ascii="Arial" w:hAnsi="Arial" w:cs="Arial"/>
          <w:b/>
          <w:sz w:val="20"/>
          <w:szCs w:val="20"/>
          <w:u w:val="single"/>
        </w:rPr>
        <w:t xml:space="preserve">nt global et forfaitaire mensuel de la PSE </w:t>
      </w:r>
      <w:r>
        <w:rPr>
          <w:rFonts w:ascii="Arial" w:hAnsi="Arial" w:cs="Arial"/>
          <w:b/>
          <w:sz w:val="20"/>
          <w:szCs w:val="20"/>
          <w:u w:val="single"/>
        </w:rPr>
        <w:t>2</w:t>
      </w:r>
      <w:r>
        <w:rPr>
          <w:rFonts w:ascii="Arial" w:hAnsi="Arial" w:cs="Arial"/>
          <w:b/>
          <w:sz w:val="20"/>
          <w:szCs w:val="20"/>
          <w:u w:val="single"/>
        </w:rPr>
        <w:t xml:space="preserve"> </w:t>
      </w:r>
      <w:r w:rsidRPr="00F021CB">
        <w:rPr>
          <w:rFonts w:ascii="Arial" w:hAnsi="Arial" w:cs="Arial"/>
          <w:sz w:val="20"/>
          <w:szCs w:val="20"/>
        </w:rPr>
        <w:t>:</w:t>
      </w:r>
    </w:p>
    <w:p w14:paraId="778577CA" w14:textId="77777777" w:rsidR="00866A53" w:rsidRPr="00F021CB" w:rsidRDefault="00866A53" w:rsidP="00866A53">
      <w:pPr>
        <w:overflowPunct/>
        <w:autoSpaceDE/>
        <w:autoSpaceDN/>
        <w:adjustRightInd/>
        <w:jc w:val="both"/>
        <w:textAlignment w:val="auto"/>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866A53" w:rsidRPr="00F021CB" w14:paraId="3F2263FD" w14:textId="77777777" w:rsidTr="00E20AB7">
        <w:trPr>
          <w:trHeight w:val="567"/>
        </w:trPr>
        <w:tc>
          <w:tcPr>
            <w:tcW w:w="5400" w:type="dxa"/>
            <w:vAlign w:val="center"/>
          </w:tcPr>
          <w:p w14:paraId="5651866E" w14:textId="77777777" w:rsidR="00866A53" w:rsidRPr="00F021CB" w:rsidRDefault="00866A53" w:rsidP="00E20AB7">
            <w:pPr>
              <w:widowControl w:val="0"/>
              <w:rPr>
                <w:rFonts w:ascii="Arial" w:hAnsi="Arial" w:cs="Arial"/>
                <w:b/>
                <w:sz w:val="20"/>
                <w:szCs w:val="20"/>
              </w:rPr>
            </w:pPr>
            <w:r>
              <w:rPr>
                <w:rFonts w:ascii="Arial" w:hAnsi="Arial" w:cs="Arial"/>
                <w:b/>
                <w:sz w:val="20"/>
                <w:szCs w:val="20"/>
              </w:rPr>
              <w:t>Total hors taxes/ mois</w:t>
            </w:r>
            <w:r w:rsidRPr="00F021CB">
              <w:rPr>
                <w:rFonts w:ascii="Arial" w:hAnsi="Arial" w:cs="Arial"/>
                <w:b/>
                <w:sz w:val="20"/>
                <w:szCs w:val="20"/>
              </w:rPr>
              <w:t xml:space="preserve"> </w:t>
            </w:r>
          </w:p>
        </w:tc>
        <w:tc>
          <w:tcPr>
            <w:tcW w:w="4146" w:type="dxa"/>
            <w:vAlign w:val="center"/>
          </w:tcPr>
          <w:p w14:paraId="109F0228" w14:textId="77777777" w:rsidR="00866A53" w:rsidRPr="00F021CB" w:rsidRDefault="00866A53" w:rsidP="00E20AB7">
            <w:pPr>
              <w:jc w:val="center"/>
              <w:rPr>
                <w:rFonts w:ascii="Arial" w:hAnsi="Arial" w:cs="Arial"/>
                <w:b/>
                <w:sz w:val="20"/>
                <w:szCs w:val="20"/>
              </w:rPr>
            </w:pPr>
          </w:p>
        </w:tc>
      </w:tr>
      <w:tr w:rsidR="00866A53" w:rsidRPr="00F021CB" w14:paraId="32FB61F2" w14:textId="77777777" w:rsidTr="00E20AB7">
        <w:trPr>
          <w:trHeight w:val="567"/>
        </w:trPr>
        <w:tc>
          <w:tcPr>
            <w:tcW w:w="5400" w:type="dxa"/>
            <w:vAlign w:val="center"/>
          </w:tcPr>
          <w:p w14:paraId="2562C83D" w14:textId="77777777" w:rsidR="00866A53" w:rsidRPr="00F021CB" w:rsidRDefault="00866A53" w:rsidP="00E20AB7">
            <w:pPr>
              <w:widowControl w:val="0"/>
              <w:rPr>
                <w:rFonts w:ascii="Arial" w:hAnsi="Arial" w:cs="Arial"/>
                <w:b/>
                <w:sz w:val="20"/>
                <w:szCs w:val="20"/>
              </w:rPr>
            </w:pPr>
            <w:r>
              <w:rPr>
                <w:rFonts w:ascii="Arial" w:hAnsi="Arial" w:cs="Arial"/>
                <w:b/>
                <w:sz w:val="20"/>
                <w:szCs w:val="20"/>
              </w:rPr>
              <w:t xml:space="preserve">Montant de la TVA/ </w:t>
            </w:r>
            <w:r w:rsidRPr="00F021CB">
              <w:rPr>
                <w:rFonts w:ascii="Arial" w:hAnsi="Arial" w:cs="Arial"/>
                <w:b/>
                <w:sz w:val="20"/>
                <w:szCs w:val="20"/>
              </w:rPr>
              <w:t xml:space="preserve">mois </w:t>
            </w:r>
          </w:p>
        </w:tc>
        <w:tc>
          <w:tcPr>
            <w:tcW w:w="4146" w:type="dxa"/>
            <w:vAlign w:val="center"/>
          </w:tcPr>
          <w:p w14:paraId="59A89224" w14:textId="77777777" w:rsidR="00866A53" w:rsidRPr="00F021CB" w:rsidRDefault="00866A53" w:rsidP="00E20AB7">
            <w:pPr>
              <w:widowControl w:val="0"/>
              <w:jc w:val="center"/>
              <w:rPr>
                <w:rFonts w:ascii="Arial" w:hAnsi="Arial" w:cs="Arial"/>
                <w:b/>
                <w:sz w:val="20"/>
                <w:szCs w:val="20"/>
              </w:rPr>
            </w:pPr>
          </w:p>
        </w:tc>
      </w:tr>
      <w:tr w:rsidR="00866A53" w:rsidRPr="00F021CB" w14:paraId="114EE3FE" w14:textId="77777777" w:rsidTr="00E20AB7">
        <w:trPr>
          <w:trHeight w:val="567"/>
        </w:trPr>
        <w:tc>
          <w:tcPr>
            <w:tcW w:w="5400" w:type="dxa"/>
            <w:vAlign w:val="center"/>
          </w:tcPr>
          <w:p w14:paraId="70E945D8" w14:textId="77777777" w:rsidR="00866A53" w:rsidRPr="00F021CB" w:rsidRDefault="00866A53" w:rsidP="00E20AB7">
            <w:pPr>
              <w:widowControl w:val="0"/>
              <w:rPr>
                <w:rFonts w:ascii="Arial" w:hAnsi="Arial" w:cs="Arial"/>
                <w:b/>
                <w:sz w:val="20"/>
                <w:szCs w:val="20"/>
              </w:rPr>
            </w:pPr>
            <w:r w:rsidRPr="00F021CB">
              <w:rPr>
                <w:rFonts w:ascii="Arial" w:hAnsi="Arial" w:cs="Arial"/>
                <w:b/>
                <w:sz w:val="20"/>
                <w:szCs w:val="20"/>
              </w:rPr>
              <w:t>Mo</w:t>
            </w:r>
            <w:r>
              <w:rPr>
                <w:rFonts w:ascii="Arial" w:hAnsi="Arial" w:cs="Arial"/>
                <w:b/>
                <w:sz w:val="20"/>
                <w:szCs w:val="20"/>
              </w:rPr>
              <w:t xml:space="preserve">ntant toutes taxes comprises/ </w:t>
            </w:r>
            <w:r w:rsidRPr="00F021CB">
              <w:rPr>
                <w:rFonts w:ascii="Arial" w:hAnsi="Arial" w:cs="Arial"/>
                <w:b/>
                <w:sz w:val="20"/>
                <w:szCs w:val="20"/>
              </w:rPr>
              <w:t xml:space="preserve">mois  </w:t>
            </w:r>
          </w:p>
        </w:tc>
        <w:tc>
          <w:tcPr>
            <w:tcW w:w="4146" w:type="dxa"/>
            <w:vAlign w:val="center"/>
          </w:tcPr>
          <w:p w14:paraId="402973DE" w14:textId="77777777" w:rsidR="00866A53" w:rsidRPr="00F021CB" w:rsidRDefault="00866A53" w:rsidP="00E20AB7">
            <w:pPr>
              <w:widowControl w:val="0"/>
              <w:jc w:val="center"/>
              <w:rPr>
                <w:rFonts w:ascii="Arial" w:hAnsi="Arial" w:cs="Arial"/>
                <w:b/>
                <w:sz w:val="20"/>
                <w:szCs w:val="20"/>
              </w:rPr>
            </w:pPr>
          </w:p>
        </w:tc>
      </w:tr>
    </w:tbl>
    <w:p w14:paraId="1A8D40AC" w14:textId="77777777" w:rsidR="00866A53" w:rsidRPr="00F021CB" w:rsidRDefault="00866A53" w:rsidP="00866A53">
      <w:pPr>
        <w:overflowPunct/>
        <w:autoSpaceDE/>
        <w:autoSpaceDN/>
        <w:adjustRightInd/>
        <w:jc w:val="both"/>
        <w:textAlignment w:val="auto"/>
        <w:rPr>
          <w:rFonts w:ascii="Arial" w:hAnsi="Arial" w:cs="Arial"/>
          <w:sz w:val="20"/>
          <w:szCs w:val="20"/>
        </w:rPr>
      </w:pPr>
    </w:p>
    <w:p w14:paraId="37F6BF35" w14:textId="77777777" w:rsidR="00866A53" w:rsidRPr="00F021CB" w:rsidRDefault="00866A53" w:rsidP="00866A53">
      <w:pPr>
        <w:widowControl w:val="0"/>
        <w:rPr>
          <w:rFonts w:ascii="Arial" w:hAnsi="Arial" w:cs="Arial"/>
          <w:sz w:val="20"/>
          <w:szCs w:val="20"/>
        </w:rPr>
      </w:pPr>
      <w:r w:rsidRPr="00F021CB">
        <w:rPr>
          <w:rFonts w:ascii="Arial" w:hAnsi="Arial" w:cs="Arial"/>
          <w:b/>
          <w:sz w:val="20"/>
          <w:szCs w:val="20"/>
        </w:rPr>
        <w:t>Montant toutes taxes comprises en toutes lettres :</w:t>
      </w:r>
      <w:r w:rsidRPr="00F021CB">
        <w:rPr>
          <w:rFonts w:ascii="Arial" w:hAnsi="Arial" w:cs="Arial"/>
          <w:sz w:val="20"/>
          <w:szCs w:val="20"/>
        </w:rPr>
        <w:t xml:space="preserve">  ……………………………………………………………………………………………………………………………………………………………………………………………………………………………………………………………………</w:t>
      </w:r>
    </w:p>
    <w:p w14:paraId="10121AFD" w14:textId="77777777" w:rsidR="00866A53" w:rsidRDefault="00866A53" w:rsidP="00866A53">
      <w:pPr>
        <w:ind w:right="-311"/>
        <w:jc w:val="both"/>
        <w:rPr>
          <w:rFonts w:ascii="Arial" w:hAnsi="Arial" w:cs="Arial"/>
          <w:b/>
          <w:sz w:val="20"/>
          <w:szCs w:val="20"/>
          <w:u w:val="single"/>
        </w:rPr>
      </w:pPr>
    </w:p>
    <w:p w14:paraId="21A2215F" w14:textId="7DB09B92" w:rsidR="00866A53" w:rsidRPr="00F021CB" w:rsidRDefault="00866A53" w:rsidP="00866A53">
      <w:pPr>
        <w:ind w:right="-311"/>
        <w:jc w:val="both"/>
        <w:rPr>
          <w:rFonts w:ascii="Arial" w:hAnsi="Arial" w:cs="Arial"/>
          <w:sz w:val="20"/>
          <w:szCs w:val="20"/>
        </w:rPr>
      </w:pPr>
      <w:r w:rsidRPr="00F021CB">
        <w:rPr>
          <w:rFonts w:ascii="Arial" w:hAnsi="Arial" w:cs="Arial"/>
          <w:b/>
          <w:sz w:val="20"/>
          <w:szCs w:val="20"/>
          <w:u w:val="single"/>
        </w:rPr>
        <w:t>Monta</w:t>
      </w:r>
      <w:r>
        <w:rPr>
          <w:rFonts w:ascii="Arial" w:hAnsi="Arial" w:cs="Arial"/>
          <w:b/>
          <w:sz w:val="20"/>
          <w:szCs w:val="20"/>
          <w:u w:val="single"/>
        </w:rPr>
        <w:t xml:space="preserve">nt global et forfaitaire sur 12 </w:t>
      </w:r>
      <w:r w:rsidRPr="00F021CB">
        <w:rPr>
          <w:rFonts w:ascii="Arial" w:hAnsi="Arial" w:cs="Arial"/>
          <w:b/>
          <w:sz w:val="20"/>
          <w:szCs w:val="20"/>
          <w:u w:val="single"/>
        </w:rPr>
        <w:t>mois</w:t>
      </w:r>
      <w:r>
        <w:rPr>
          <w:rFonts w:ascii="Arial" w:hAnsi="Arial" w:cs="Arial"/>
          <w:b/>
          <w:sz w:val="20"/>
          <w:szCs w:val="20"/>
          <w:u w:val="single"/>
        </w:rPr>
        <w:t xml:space="preserve"> de la PSE </w:t>
      </w:r>
      <w:r>
        <w:rPr>
          <w:rFonts w:ascii="Arial" w:hAnsi="Arial" w:cs="Arial"/>
          <w:b/>
          <w:sz w:val="20"/>
          <w:szCs w:val="20"/>
          <w:u w:val="single"/>
        </w:rPr>
        <w:t>2</w:t>
      </w:r>
      <w:r w:rsidRPr="00F021CB">
        <w:rPr>
          <w:rFonts w:ascii="Arial" w:hAnsi="Arial" w:cs="Arial"/>
          <w:b/>
          <w:sz w:val="20"/>
          <w:szCs w:val="20"/>
          <w:u w:val="single"/>
        </w:rPr>
        <w:t xml:space="preserve"> </w:t>
      </w:r>
      <w:r w:rsidRPr="00F021CB">
        <w:rPr>
          <w:rFonts w:ascii="Arial" w:hAnsi="Arial" w:cs="Arial"/>
          <w:sz w:val="20"/>
          <w:szCs w:val="20"/>
        </w:rPr>
        <w:t>:</w:t>
      </w:r>
    </w:p>
    <w:p w14:paraId="63E6FB99" w14:textId="77777777" w:rsidR="00866A53" w:rsidRPr="00F021CB" w:rsidRDefault="00866A53" w:rsidP="00866A53">
      <w:pPr>
        <w:overflowPunct/>
        <w:autoSpaceDE/>
        <w:autoSpaceDN/>
        <w:adjustRightInd/>
        <w:jc w:val="both"/>
        <w:textAlignment w:val="auto"/>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866A53" w:rsidRPr="00F021CB" w14:paraId="667D9C14" w14:textId="77777777" w:rsidTr="00E20AB7">
        <w:trPr>
          <w:trHeight w:val="567"/>
        </w:trPr>
        <w:tc>
          <w:tcPr>
            <w:tcW w:w="5400" w:type="dxa"/>
            <w:vAlign w:val="center"/>
          </w:tcPr>
          <w:p w14:paraId="2F4EFE5D" w14:textId="77777777" w:rsidR="00866A53" w:rsidRPr="00F021CB" w:rsidRDefault="00866A53" w:rsidP="00E20AB7">
            <w:pPr>
              <w:widowControl w:val="0"/>
              <w:rPr>
                <w:rFonts w:ascii="Arial" w:hAnsi="Arial" w:cs="Arial"/>
                <w:b/>
                <w:sz w:val="20"/>
                <w:szCs w:val="20"/>
              </w:rPr>
            </w:pPr>
            <w:r>
              <w:rPr>
                <w:rFonts w:ascii="Arial" w:hAnsi="Arial" w:cs="Arial"/>
                <w:b/>
                <w:sz w:val="20"/>
                <w:szCs w:val="20"/>
              </w:rPr>
              <w:t>Total hors taxes/ 12</w:t>
            </w:r>
            <w:r w:rsidRPr="00F021CB">
              <w:rPr>
                <w:rFonts w:ascii="Arial" w:hAnsi="Arial" w:cs="Arial"/>
                <w:b/>
                <w:sz w:val="20"/>
                <w:szCs w:val="20"/>
              </w:rPr>
              <w:t xml:space="preserve"> mois </w:t>
            </w:r>
          </w:p>
        </w:tc>
        <w:tc>
          <w:tcPr>
            <w:tcW w:w="4146" w:type="dxa"/>
            <w:vAlign w:val="center"/>
          </w:tcPr>
          <w:p w14:paraId="04811134" w14:textId="77777777" w:rsidR="00866A53" w:rsidRPr="00F021CB" w:rsidRDefault="00866A53" w:rsidP="00E20AB7">
            <w:pPr>
              <w:jc w:val="center"/>
              <w:rPr>
                <w:rFonts w:ascii="Arial" w:hAnsi="Arial" w:cs="Arial"/>
                <w:b/>
                <w:sz w:val="20"/>
                <w:szCs w:val="20"/>
              </w:rPr>
            </w:pPr>
          </w:p>
        </w:tc>
      </w:tr>
      <w:tr w:rsidR="00866A53" w:rsidRPr="00F021CB" w14:paraId="0A2D1B26" w14:textId="77777777" w:rsidTr="00E20AB7">
        <w:trPr>
          <w:trHeight w:val="567"/>
        </w:trPr>
        <w:tc>
          <w:tcPr>
            <w:tcW w:w="5400" w:type="dxa"/>
            <w:vAlign w:val="center"/>
          </w:tcPr>
          <w:p w14:paraId="7BD9A133" w14:textId="77777777" w:rsidR="00866A53" w:rsidRPr="00F021CB" w:rsidRDefault="00866A53" w:rsidP="00E20AB7">
            <w:pPr>
              <w:widowControl w:val="0"/>
              <w:rPr>
                <w:rFonts w:ascii="Arial" w:hAnsi="Arial" w:cs="Arial"/>
                <w:b/>
                <w:sz w:val="20"/>
                <w:szCs w:val="20"/>
              </w:rPr>
            </w:pPr>
            <w:r>
              <w:rPr>
                <w:rFonts w:ascii="Arial" w:hAnsi="Arial" w:cs="Arial"/>
                <w:b/>
                <w:sz w:val="20"/>
                <w:szCs w:val="20"/>
              </w:rPr>
              <w:t>Montant de la TVA/ 12</w:t>
            </w:r>
            <w:r w:rsidRPr="00F021CB">
              <w:rPr>
                <w:rFonts w:ascii="Arial" w:hAnsi="Arial" w:cs="Arial"/>
                <w:b/>
                <w:sz w:val="20"/>
                <w:szCs w:val="20"/>
              </w:rPr>
              <w:t xml:space="preserve"> mois </w:t>
            </w:r>
          </w:p>
        </w:tc>
        <w:tc>
          <w:tcPr>
            <w:tcW w:w="4146" w:type="dxa"/>
            <w:vAlign w:val="center"/>
          </w:tcPr>
          <w:p w14:paraId="670A1DFB" w14:textId="77777777" w:rsidR="00866A53" w:rsidRPr="00F021CB" w:rsidRDefault="00866A53" w:rsidP="00E20AB7">
            <w:pPr>
              <w:widowControl w:val="0"/>
              <w:jc w:val="center"/>
              <w:rPr>
                <w:rFonts w:ascii="Arial" w:hAnsi="Arial" w:cs="Arial"/>
                <w:b/>
                <w:sz w:val="20"/>
                <w:szCs w:val="20"/>
              </w:rPr>
            </w:pPr>
          </w:p>
        </w:tc>
      </w:tr>
      <w:tr w:rsidR="00866A53" w:rsidRPr="00F021CB" w14:paraId="27EE5532" w14:textId="77777777" w:rsidTr="00E20AB7">
        <w:trPr>
          <w:trHeight w:val="567"/>
        </w:trPr>
        <w:tc>
          <w:tcPr>
            <w:tcW w:w="5400" w:type="dxa"/>
            <w:vAlign w:val="center"/>
          </w:tcPr>
          <w:p w14:paraId="7F774908" w14:textId="77777777" w:rsidR="00866A53" w:rsidRPr="00F021CB" w:rsidRDefault="00866A53" w:rsidP="00E20AB7">
            <w:pPr>
              <w:widowControl w:val="0"/>
              <w:rPr>
                <w:rFonts w:ascii="Arial" w:hAnsi="Arial" w:cs="Arial"/>
                <w:b/>
                <w:sz w:val="20"/>
                <w:szCs w:val="20"/>
              </w:rPr>
            </w:pPr>
            <w:r w:rsidRPr="00F021CB">
              <w:rPr>
                <w:rFonts w:ascii="Arial" w:hAnsi="Arial" w:cs="Arial"/>
                <w:b/>
                <w:sz w:val="20"/>
                <w:szCs w:val="20"/>
              </w:rPr>
              <w:t>Mo</w:t>
            </w:r>
            <w:r>
              <w:rPr>
                <w:rFonts w:ascii="Arial" w:hAnsi="Arial" w:cs="Arial"/>
                <w:b/>
                <w:sz w:val="20"/>
                <w:szCs w:val="20"/>
              </w:rPr>
              <w:t>ntant toutes taxes comprises/ 12</w:t>
            </w:r>
            <w:r w:rsidRPr="00F021CB">
              <w:rPr>
                <w:rFonts w:ascii="Arial" w:hAnsi="Arial" w:cs="Arial"/>
                <w:b/>
                <w:sz w:val="20"/>
                <w:szCs w:val="20"/>
              </w:rPr>
              <w:t xml:space="preserve"> mois  </w:t>
            </w:r>
          </w:p>
        </w:tc>
        <w:tc>
          <w:tcPr>
            <w:tcW w:w="4146" w:type="dxa"/>
            <w:vAlign w:val="center"/>
          </w:tcPr>
          <w:p w14:paraId="1E39BC02" w14:textId="77777777" w:rsidR="00866A53" w:rsidRPr="00F021CB" w:rsidRDefault="00866A53" w:rsidP="00E20AB7">
            <w:pPr>
              <w:widowControl w:val="0"/>
              <w:jc w:val="center"/>
              <w:rPr>
                <w:rFonts w:ascii="Arial" w:hAnsi="Arial" w:cs="Arial"/>
                <w:b/>
                <w:sz w:val="20"/>
                <w:szCs w:val="20"/>
              </w:rPr>
            </w:pPr>
          </w:p>
        </w:tc>
      </w:tr>
    </w:tbl>
    <w:p w14:paraId="7D47290A" w14:textId="77777777" w:rsidR="00866A53" w:rsidRPr="00F021CB" w:rsidRDefault="00866A53" w:rsidP="00866A53">
      <w:pPr>
        <w:overflowPunct/>
        <w:autoSpaceDE/>
        <w:autoSpaceDN/>
        <w:adjustRightInd/>
        <w:jc w:val="both"/>
        <w:textAlignment w:val="auto"/>
        <w:rPr>
          <w:rFonts w:ascii="Arial" w:hAnsi="Arial" w:cs="Arial"/>
          <w:sz w:val="20"/>
          <w:szCs w:val="20"/>
        </w:rPr>
      </w:pPr>
    </w:p>
    <w:p w14:paraId="2DFE6895" w14:textId="77777777" w:rsidR="00866A53" w:rsidRPr="00F021CB" w:rsidRDefault="00866A53" w:rsidP="00866A53">
      <w:pPr>
        <w:widowControl w:val="0"/>
        <w:rPr>
          <w:rFonts w:ascii="Arial" w:hAnsi="Arial" w:cs="Arial"/>
          <w:sz w:val="20"/>
          <w:szCs w:val="20"/>
        </w:rPr>
      </w:pPr>
      <w:r w:rsidRPr="00F021CB">
        <w:rPr>
          <w:rFonts w:ascii="Arial" w:hAnsi="Arial" w:cs="Arial"/>
          <w:b/>
          <w:sz w:val="20"/>
          <w:szCs w:val="20"/>
        </w:rPr>
        <w:t xml:space="preserve">Montant toutes taxes comprises en toutes </w:t>
      </w:r>
      <w:proofErr w:type="gramStart"/>
      <w:r w:rsidRPr="00F021CB">
        <w:rPr>
          <w:rFonts w:ascii="Arial" w:hAnsi="Arial" w:cs="Arial"/>
          <w:b/>
          <w:sz w:val="20"/>
          <w:szCs w:val="20"/>
        </w:rPr>
        <w:t>lettres</w:t>
      </w:r>
      <w:r>
        <w:rPr>
          <w:rFonts w:ascii="Arial" w:hAnsi="Arial" w:cs="Arial"/>
          <w:b/>
          <w:sz w:val="20"/>
          <w:szCs w:val="20"/>
        </w:rPr>
        <w:t xml:space="preserve"> </w:t>
      </w:r>
      <w:r w:rsidRPr="00F021CB">
        <w:rPr>
          <w:rFonts w:ascii="Arial" w:hAnsi="Arial" w:cs="Arial"/>
          <w:b/>
          <w:sz w:val="20"/>
          <w:szCs w:val="20"/>
        </w:rPr>
        <w:t> :</w:t>
      </w:r>
      <w:proofErr w:type="gramEnd"/>
      <w:r w:rsidRPr="00F021CB">
        <w:rPr>
          <w:rFonts w:ascii="Arial" w:hAnsi="Arial" w:cs="Arial"/>
          <w:sz w:val="20"/>
          <w:szCs w:val="20"/>
        </w:rPr>
        <w:t xml:space="preserve">  ……………………………………………………………………………………………………………………………………………………………………………………………………………………………………………………………………</w:t>
      </w:r>
    </w:p>
    <w:p w14:paraId="13FEF107" w14:textId="77777777" w:rsidR="00866A53" w:rsidRDefault="00866A53" w:rsidP="00866A53">
      <w:pPr>
        <w:ind w:right="-311"/>
        <w:jc w:val="both"/>
        <w:rPr>
          <w:rFonts w:ascii="Arial" w:hAnsi="Arial" w:cs="Arial"/>
          <w:sz w:val="20"/>
          <w:szCs w:val="20"/>
        </w:rPr>
      </w:pPr>
    </w:p>
    <w:p w14:paraId="3671454D" w14:textId="5A63364D" w:rsidR="00866A53" w:rsidRPr="00F021CB" w:rsidRDefault="00866A53" w:rsidP="00866A53">
      <w:pPr>
        <w:ind w:right="-311"/>
        <w:jc w:val="both"/>
        <w:rPr>
          <w:rFonts w:ascii="Arial" w:hAnsi="Arial" w:cs="Arial"/>
          <w:sz w:val="20"/>
          <w:szCs w:val="20"/>
        </w:rPr>
      </w:pPr>
      <w:r w:rsidRPr="00F021CB">
        <w:rPr>
          <w:rFonts w:ascii="Arial" w:hAnsi="Arial" w:cs="Arial"/>
          <w:b/>
          <w:sz w:val="20"/>
          <w:szCs w:val="20"/>
          <w:u w:val="single"/>
        </w:rPr>
        <w:t>Montant global et forfaitaire sur 48 mois</w:t>
      </w:r>
      <w:r>
        <w:rPr>
          <w:rFonts w:ascii="Arial" w:hAnsi="Arial" w:cs="Arial"/>
          <w:b/>
          <w:sz w:val="20"/>
          <w:szCs w:val="20"/>
          <w:u w:val="single"/>
        </w:rPr>
        <w:t xml:space="preserve"> de la </w:t>
      </w:r>
      <w:r w:rsidRPr="00866A53">
        <w:rPr>
          <w:rFonts w:ascii="Arial" w:hAnsi="Arial" w:cs="Arial"/>
          <w:b/>
          <w:sz w:val="20"/>
          <w:szCs w:val="20"/>
          <w:u w:val="single"/>
        </w:rPr>
        <w:t>PSE </w:t>
      </w:r>
      <w:proofErr w:type="gramStart"/>
      <w:r>
        <w:rPr>
          <w:rFonts w:ascii="Arial" w:hAnsi="Arial" w:cs="Arial"/>
          <w:b/>
          <w:sz w:val="20"/>
          <w:szCs w:val="20"/>
          <w:u w:val="single"/>
        </w:rPr>
        <w:t>2</w:t>
      </w:r>
      <w:r w:rsidRPr="00866A53">
        <w:rPr>
          <w:rFonts w:ascii="Arial" w:hAnsi="Arial" w:cs="Arial"/>
          <w:b/>
          <w:sz w:val="20"/>
          <w:szCs w:val="20"/>
          <w:u w:val="single"/>
        </w:rPr>
        <w:t>:</w:t>
      </w:r>
      <w:proofErr w:type="gramEnd"/>
    </w:p>
    <w:p w14:paraId="327C77CF" w14:textId="77777777" w:rsidR="00866A53" w:rsidRPr="00F021CB" w:rsidRDefault="00866A53" w:rsidP="00866A53">
      <w:pPr>
        <w:ind w:right="-311"/>
        <w:jc w:val="both"/>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866A53" w:rsidRPr="00F021CB" w14:paraId="193A8BDA" w14:textId="77777777" w:rsidTr="00E20AB7">
        <w:trPr>
          <w:trHeight w:val="567"/>
        </w:trPr>
        <w:tc>
          <w:tcPr>
            <w:tcW w:w="5400" w:type="dxa"/>
            <w:vAlign w:val="center"/>
          </w:tcPr>
          <w:p w14:paraId="6C0D1C0F" w14:textId="77777777" w:rsidR="00866A53" w:rsidRPr="00F021CB" w:rsidRDefault="00866A53" w:rsidP="00E20AB7">
            <w:pPr>
              <w:widowControl w:val="0"/>
              <w:rPr>
                <w:rFonts w:ascii="Arial" w:hAnsi="Arial" w:cs="Arial"/>
                <w:b/>
                <w:sz w:val="20"/>
                <w:szCs w:val="20"/>
              </w:rPr>
            </w:pPr>
            <w:r w:rsidRPr="00F021CB">
              <w:rPr>
                <w:rFonts w:ascii="Arial" w:hAnsi="Arial" w:cs="Arial"/>
                <w:b/>
                <w:sz w:val="20"/>
                <w:szCs w:val="20"/>
              </w:rPr>
              <w:lastRenderedPageBreak/>
              <w:t xml:space="preserve">Total hors taxes/ 48 mois </w:t>
            </w:r>
          </w:p>
        </w:tc>
        <w:tc>
          <w:tcPr>
            <w:tcW w:w="4146" w:type="dxa"/>
            <w:vAlign w:val="center"/>
          </w:tcPr>
          <w:p w14:paraId="4DFA5FD0" w14:textId="77777777" w:rsidR="00866A53" w:rsidRPr="00F021CB" w:rsidRDefault="00866A53" w:rsidP="00E20AB7">
            <w:pPr>
              <w:jc w:val="center"/>
              <w:rPr>
                <w:rFonts w:ascii="Arial" w:hAnsi="Arial" w:cs="Arial"/>
                <w:b/>
                <w:sz w:val="20"/>
                <w:szCs w:val="20"/>
              </w:rPr>
            </w:pPr>
          </w:p>
        </w:tc>
      </w:tr>
      <w:tr w:rsidR="00866A53" w:rsidRPr="00F021CB" w14:paraId="677DC703" w14:textId="77777777" w:rsidTr="00E20AB7">
        <w:trPr>
          <w:trHeight w:val="567"/>
        </w:trPr>
        <w:tc>
          <w:tcPr>
            <w:tcW w:w="5400" w:type="dxa"/>
            <w:vAlign w:val="center"/>
          </w:tcPr>
          <w:p w14:paraId="7613E323" w14:textId="77777777" w:rsidR="00866A53" w:rsidRPr="00F021CB" w:rsidRDefault="00866A53" w:rsidP="00E20AB7">
            <w:pPr>
              <w:widowControl w:val="0"/>
              <w:rPr>
                <w:rFonts w:ascii="Arial" w:hAnsi="Arial" w:cs="Arial"/>
                <w:b/>
                <w:sz w:val="20"/>
                <w:szCs w:val="20"/>
              </w:rPr>
            </w:pPr>
            <w:r w:rsidRPr="00F021CB">
              <w:rPr>
                <w:rFonts w:ascii="Arial" w:hAnsi="Arial" w:cs="Arial"/>
                <w:b/>
                <w:sz w:val="20"/>
                <w:szCs w:val="20"/>
              </w:rPr>
              <w:t xml:space="preserve">Montant de la TVA/ 48 mois </w:t>
            </w:r>
          </w:p>
        </w:tc>
        <w:tc>
          <w:tcPr>
            <w:tcW w:w="4146" w:type="dxa"/>
            <w:vAlign w:val="center"/>
          </w:tcPr>
          <w:p w14:paraId="73FDB7B6" w14:textId="77777777" w:rsidR="00866A53" w:rsidRPr="00F021CB" w:rsidRDefault="00866A53" w:rsidP="00E20AB7">
            <w:pPr>
              <w:widowControl w:val="0"/>
              <w:jc w:val="center"/>
              <w:rPr>
                <w:rFonts w:ascii="Arial" w:hAnsi="Arial" w:cs="Arial"/>
                <w:b/>
                <w:sz w:val="20"/>
                <w:szCs w:val="20"/>
              </w:rPr>
            </w:pPr>
          </w:p>
        </w:tc>
      </w:tr>
      <w:tr w:rsidR="00866A53" w:rsidRPr="00F021CB" w14:paraId="322E4B81" w14:textId="77777777" w:rsidTr="00E20AB7">
        <w:trPr>
          <w:trHeight w:val="567"/>
        </w:trPr>
        <w:tc>
          <w:tcPr>
            <w:tcW w:w="5400" w:type="dxa"/>
            <w:vAlign w:val="center"/>
          </w:tcPr>
          <w:p w14:paraId="5F48AEB5" w14:textId="77777777" w:rsidR="00866A53" w:rsidRPr="00F021CB" w:rsidRDefault="00866A53" w:rsidP="00E20AB7">
            <w:pPr>
              <w:widowControl w:val="0"/>
              <w:rPr>
                <w:rFonts w:ascii="Arial" w:hAnsi="Arial" w:cs="Arial"/>
                <w:b/>
                <w:sz w:val="20"/>
                <w:szCs w:val="20"/>
              </w:rPr>
            </w:pPr>
            <w:r w:rsidRPr="00F021CB">
              <w:rPr>
                <w:rFonts w:ascii="Arial" w:hAnsi="Arial" w:cs="Arial"/>
                <w:b/>
                <w:sz w:val="20"/>
                <w:szCs w:val="20"/>
              </w:rPr>
              <w:t xml:space="preserve">Montant toutes taxes comprises/ 48 mois  </w:t>
            </w:r>
          </w:p>
        </w:tc>
        <w:tc>
          <w:tcPr>
            <w:tcW w:w="4146" w:type="dxa"/>
            <w:vAlign w:val="center"/>
          </w:tcPr>
          <w:p w14:paraId="02632FD2" w14:textId="77777777" w:rsidR="00866A53" w:rsidRPr="00F021CB" w:rsidRDefault="00866A53" w:rsidP="00E20AB7">
            <w:pPr>
              <w:widowControl w:val="0"/>
              <w:jc w:val="center"/>
              <w:rPr>
                <w:rFonts w:ascii="Arial" w:hAnsi="Arial" w:cs="Arial"/>
                <w:b/>
                <w:sz w:val="20"/>
                <w:szCs w:val="20"/>
              </w:rPr>
            </w:pPr>
          </w:p>
        </w:tc>
      </w:tr>
    </w:tbl>
    <w:p w14:paraId="351360E5" w14:textId="77777777" w:rsidR="00866A53" w:rsidRPr="00F021CB" w:rsidRDefault="00866A53" w:rsidP="00866A53">
      <w:pPr>
        <w:overflowPunct/>
        <w:autoSpaceDE/>
        <w:autoSpaceDN/>
        <w:adjustRightInd/>
        <w:jc w:val="both"/>
        <w:textAlignment w:val="auto"/>
        <w:rPr>
          <w:rFonts w:ascii="Arial" w:hAnsi="Arial" w:cs="Arial"/>
          <w:sz w:val="20"/>
          <w:szCs w:val="20"/>
        </w:rPr>
      </w:pPr>
    </w:p>
    <w:p w14:paraId="4378F12E" w14:textId="77777777" w:rsidR="00866A53" w:rsidRPr="00F021CB" w:rsidRDefault="00866A53" w:rsidP="00866A53">
      <w:pPr>
        <w:widowControl w:val="0"/>
        <w:rPr>
          <w:rFonts w:ascii="Arial" w:hAnsi="Arial" w:cs="Arial"/>
          <w:sz w:val="20"/>
          <w:szCs w:val="20"/>
        </w:rPr>
      </w:pPr>
      <w:r w:rsidRPr="00F021CB">
        <w:rPr>
          <w:rFonts w:ascii="Arial" w:hAnsi="Arial" w:cs="Arial"/>
          <w:b/>
          <w:sz w:val="20"/>
          <w:szCs w:val="20"/>
        </w:rPr>
        <w:t>Montant toutes taxes comprises en toutes lettres :</w:t>
      </w:r>
      <w:r w:rsidRPr="00F021CB">
        <w:rPr>
          <w:rFonts w:ascii="Arial" w:hAnsi="Arial" w:cs="Arial"/>
          <w:sz w:val="20"/>
          <w:szCs w:val="20"/>
        </w:rPr>
        <w:t xml:space="preserve"> ………………………………………………………………………………………………………………………………………………………………………………………………………………………………………………………………</w:t>
      </w:r>
    </w:p>
    <w:p w14:paraId="15F3AD6B" w14:textId="77777777" w:rsidR="00F7050F" w:rsidRDefault="00F7050F" w:rsidP="0084435C">
      <w:pPr>
        <w:ind w:right="-311"/>
        <w:jc w:val="both"/>
        <w:rPr>
          <w:rFonts w:ascii="Arial" w:hAnsi="Arial" w:cs="Arial"/>
          <w:sz w:val="20"/>
          <w:szCs w:val="20"/>
        </w:rPr>
      </w:pPr>
    </w:p>
    <w:p w14:paraId="6FE878B5" w14:textId="77777777" w:rsidR="00F7050F" w:rsidRPr="00F32E4A" w:rsidRDefault="00F7050F" w:rsidP="0084435C">
      <w:pPr>
        <w:ind w:right="-311"/>
        <w:jc w:val="both"/>
        <w:rPr>
          <w:rFonts w:ascii="Arial" w:hAnsi="Arial" w:cs="Arial"/>
          <w:sz w:val="20"/>
          <w:szCs w:val="20"/>
        </w:rPr>
      </w:pPr>
    </w:p>
    <w:p w14:paraId="01946838" w14:textId="77777777" w:rsidR="0084435C" w:rsidRPr="0084435C" w:rsidRDefault="0084435C" w:rsidP="0084435C">
      <w:pPr>
        <w:widowControl w:val="0"/>
        <w:shd w:val="clear" w:color="auto" w:fill="E0E0E0"/>
        <w:jc w:val="center"/>
        <w:rPr>
          <w:rFonts w:ascii="Arial" w:hAnsi="Arial" w:cs="Arial"/>
          <w:b/>
          <w:sz w:val="20"/>
          <w:szCs w:val="20"/>
        </w:rPr>
      </w:pPr>
      <w:r>
        <w:rPr>
          <w:rFonts w:ascii="Arial" w:hAnsi="Arial" w:cs="Arial"/>
          <w:b/>
          <w:sz w:val="20"/>
          <w:szCs w:val="20"/>
        </w:rPr>
        <w:t>PRIX UNITAIRES</w:t>
      </w:r>
    </w:p>
    <w:p w14:paraId="356EE72A" w14:textId="77777777" w:rsidR="00996DE7" w:rsidRPr="00996DE7" w:rsidRDefault="00996DE7" w:rsidP="00996DE7">
      <w:pPr>
        <w:ind w:right="-311"/>
        <w:jc w:val="both"/>
        <w:rPr>
          <w:rFonts w:ascii="Granjon" w:hAnsi="Granjon" w:cs="Arial"/>
          <w:b/>
          <w:color w:val="000000"/>
        </w:rPr>
      </w:pPr>
      <w:r w:rsidRPr="00996DE7">
        <w:rPr>
          <w:rFonts w:ascii="Arial" w:hAnsi="Arial" w:cs="Arial"/>
          <w:b/>
          <w:color w:val="000000"/>
          <w:sz w:val="20"/>
        </w:rPr>
        <w:t>PART A BONS DE COMMANDE</w:t>
      </w:r>
      <w:r w:rsidRPr="00996DE7">
        <w:rPr>
          <w:rFonts w:ascii="Granjon" w:hAnsi="Granjon" w:cs="Arial"/>
          <w:b/>
          <w:color w:val="000000"/>
          <w:sz w:val="20"/>
        </w:rPr>
        <w:t> </w:t>
      </w:r>
      <w:r w:rsidRPr="00996DE7">
        <w:rPr>
          <w:rFonts w:ascii="Granjon" w:hAnsi="Granjon" w:cs="Arial"/>
          <w:b/>
          <w:color w:val="000000"/>
        </w:rPr>
        <w:t>:</w:t>
      </w:r>
    </w:p>
    <w:p w14:paraId="7AA70049" w14:textId="77777777" w:rsidR="00996DE7" w:rsidRDefault="00996DE7" w:rsidP="00996DE7">
      <w:pPr>
        <w:overflowPunct/>
        <w:autoSpaceDE/>
        <w:autoSpaceDN/>
        <w:adjustRightInd/>
        <w:spacing w:before="60" w:after="100"/>
        <w:jc w:val="both"/>
        <w:textAlignment w:val="auto"/>
        <w:rPr>
          <w:rFonts w:ascii="Arial" w:hAnsi="Arial" w:cs="Arial"/>
          <w:color w:val="000000"/>
          <w:sz w:val="20"/>
          <w:szCs w:val="20"/>
        </w:rPr>
      </w:pPr>
      <w:r w:rsidRPr="00996DE7">
        <w:rPr>
          <w:rFonts w:ascii="Arial" w:hAnsi="Arial" w:cs="Arial"/>
          <w:color w:val="000000"/>
          <w:sz w:val="20"/>
          <w:szCs w:val="20"/>
        </w:rPr>
        <w:t>Il s’agit</w:t>
      </w:r>
      <w:r w:rsidRPr="00996DE7">
        <w:rPr>
          <w:rFonts w:ascii="Arial" w:hAnsi="Arial" w:cs="Arial"/>
          <w:b/>
          <w:color w:val="000000"/>
          <w:sz w:val="20"/>
          <w:szCs w:val="20"/>
        </w:rPr>
        <w:t xml:space="preserve"> </w:t>
      </w:r>
      <w:r w:rsidRPr="00996DE7">
        <w:rPr>
          <w:rFonts w:ascii="Arial" w:hAnsi="Arial" w:cs="Arial"/>
          <w:color w:val="000000"/>
          <w:sz w:val="20"/>
          <w:szCs w:val="20"/>
        </w:rPr>
        <w:t>d’un accord-cadre mono attributaire à bons de commande au sens des dispositions des articles</w:t>
      </w:r>
      <w:r w:rsidR="005147BD">
        <w:rPr>
          <w:rFonts w:ascii="Arial" w:hAnsi="Arial" w:cs="Arial"/>
          <w:color w:val="000000"/>
          <w:sz w:val="20"/>
          <w:szCs w:val="20"/>
        </w:rPr>
        <w:t xml:space="preserve"> </w:t>
      </w:r>
      <w:r w:rsidR="005147BD">
        <w:rPr>
          <w:rFonts w:ascii="Arial" w:hAnsi="Arial" w:cs="Arial"/>
          <w:sz w:val="20"/>
          <w:szCs w:val="20"/>
        </w:rPr>
        <w:t>R.2162-1, R.2162-2 2° et R2162-4 2°</w:t>
      </w:r>
      <w:r w:rsidRPr="00996DE7">
        <w:rPr>
          <w:rFonts w:ascii="Arial" w:hAnsi="Arial" w:cs="Arial"/>
          <w:color w:val="000000"/>
          <w:sz w:val="20"/>
          <w:szCs w:val="20"/>
        </w:rPr>
        <w:t xml:space="preserve"> du Code de la commande publique. </w:t>
      </w:r>
    </w:p>
    <w:p w14:paraId="1BB6E5A0" w14:textId="5E84B767" w:rsidR="00757A5B" w:rsidRPr="00757A5B" w:rsidRDefault="00757A5B" w:rsidP="00757A5B">
      <w:pPr>
        <w:pStyle w:val="Paragraphedeliste"/>
        <w:numPr>
          <w:ilvl w:val="0"/>
          <w:numId w:val="4"/>
        </w:numPr>
        <w:pBdr>
          <w:top w:val="single" w:sz="4" w:space="1" w:color="auto"/>
          <w:left w:val="single" w:sz="4" w:space="4" w:color="auto"/>
          <w:bottom w:val="single" w:sz="4" w:space="1" w:color="auto"/>
          <w:right w:val="single" w:sz="4" w:space="4" w:color="auto"/>
          <w:between w:val="single" w:sz="4" w:space="1" w:color="auto"/>
          <w:bar w:val="single" w:sz="4" w:color="auto"/>
        </w:pBdr>
        <w:spacing w:before="60" w:after="100"/>
        <w:jc w:val="both"/>
        <w:rPr>
          <w:rFonts w:ascii="Arial" w:hAnsi="Arial" w:cs="Arial"/>
          <w:color w:val="000000"/>
          <w:sz w:val="20"/>
          <w:szCs w:val="20"/>
        </w:rPr>
      </w:pPr>
      <w:r w:rsidRPr="00757A5B">
        <w:rPr>
          <w:rFonts w:ascii="Arial" w:hAnsi="Arial" w:cs="Arial"/>
          <w:color w:val="000000"/>
          <w:sz w:val="20"/>
          <w:szCs w:val="20"/>
        </w:rPr>
        <w:t xml:space="preserve">Montant </w:t>
      </w:r>
      <w:r>
        <w:rPr>
          <w:rFonts w:ascii="Arial" w:hAnsi="Arial" w:cs="Arial"/>
          <w:color w:val="000000"/>
          <w:sz w:val="20"/>
          <w:szCs w:val="20"/>
        </w:rPr>
        <w:t>mini</w:t>
      </w:r>
      <w:r w:rsidRPr="00757A5B">
        <w:rPr>
          <w:rFonts w:ascii="Arial" w:hAnsi="Arial" w:cs="Arial"/>
          <w:color w:val="000000"/>
          <w:sz w:val="20"/>
          <w:szCs w:val="20"/>
        </w:rPr>
        <w:t>mum sur la durée totale du marché</w:t>
      </w:r>
      <w:r>
        <w:rPr>
          <w:rFonts w:ascii="Arial" w:hAnsi="Arial" w:cs="Arial"/>
          <w:color w:val="000000"/>
          <w:sz w:val="20"/>
          <w:szCs w:val="20"/>
        </w:rPr>
        <w:t xml:space="preserve"> </w:t>
      </w:r>
      <w:r w:rsidRPr="00757A5B">
        <w:rPr>
          <w:rFonts w:ascii="Arial" w:hAnsi="Arial" w:cs="Arial"/>
          <w:color w:val="000000"/>
          <w:sz w:val="20"/>
          <w:szCs w:val="20"/>
        </w:rPr>
        <w:t>: 0 € HT</w:t>
      </w:r>
    </w:p>
    <w:p w14:paraId="73C2E781" w14:textId="5293DC80" w:rsidR="00CF581B" w:rsidRPr="00757A5B" w:rsidRDefault="00CD77A0" w:rsidP="00757A5B">
      <w:pPr>
        <w:pStyle w:val="Paragraphedeliste"/>
        <w:numPr>
          <w:ilvl w:val="0"/>
          <w:numId w:val="4"/>
        </w:numPr>
        <w:pBdr>
          <w:top w:val="single" w:sz="4" w:space="1" w:color="auto"/>
          <w:left w:val="single" w:sz="4" w:space="4" w:color="auto"/>
          <w:bottom w:val="single" w:sz="4" w:space="1" w:color="auto"/>
          <w:right w:val="single" w:sz="4" w:space="4" w:color="auto"/>
          <w:between w:val="single" w:sz="4" w:space="1" w:color="auto"/>
          <w:bar w:val="single" w:sz="4" w:color="auto"/>
        </w:pBdr>
        <w:spacing w:before="60" w:after="100"/>
        <w:jc w:val="both"/>
        <w:rPr>
          <w:rFonts w:ascii="Arial" w:hAnsi="Arial" w:cs="Arial"/>
          <w:color w:val="000000"/>
          <w:sz w:val="20"/>
          <w:szCs w:val="20"/>
        </w:rPr>
      </w:pPr>
      <w:r w:rsidRPr="00757A5B">
        <w:rPr>
          <w:rFonts w:ascii="Arial" w:hAnsi="Arial" w:cs="Arial"/>
          <w:color w:val="000000"/>
          <w:sz w:val="20"/>
          <w:szCs w:val="20"/>
        </w:rPr>
        <w:t>Montant maximum sur la durée totale du marché</w:t>
      </w:r>
      <w:r w:rsidR="00757A5B">
        <w:rPr>
          <w:rFonts w:ascii="Arial" w:hAnsi="Arial" w:cs="Arial"/>
          <w:color w:val="000000"/>
          <w:sz w:val="20"/>
          <w:szCs w:val="20"/>
        </w:rPr>
        <w:t xml:space="preserve"> </w:t>
      </w:r>
      <w:r w:rsidR="00CF581B" w:rsidRPr="00757A5B">
        <w:rPr>
          <w:rFonts w:ascii="Arial" w:hAnsi="Arial" w:cs="Arial"/>
          <w:color w:val="000000"/>
          <w:sz w:val="20"/>
          <w:szCs w:val="20"/>
        </w:rPr>
        <w:t xml:space="preserve">: </w:t>
      </w:r>
      <w:r w:rsidRPr="00757A5B">
        <w:rPr>
          <w:rFonts w:ascii="Arial" w:hAnsi="Arial" w:cs="Arial"/>
          <w:color w:val="000000"/>
          <w:sz w:val="20"/>
          <w:szCs w:val="20"/>
        </w:rPr>
        <w:t>20</w:t>
      </w:r>
      <w:r w:rsidR="00CF581B" w:rsidRPr="00757A5B">
        <w:rPr>
          <w:rFonts w:ascii="Arial" w:hAnsi="Arial" w:cs="Arial"/>
          <w:color w:val="000000"/>
          <w:sz w:val="20"/>
          <w:szCs w:val="20"/>
        </w:rPr>
        <w:t> 000 € HT</w:t>
      </w:r>
    </w:p>
    <w:p w14:paraId="17382ACA" w14:textId="77777777" w:rsidR="00996DE7" w:rsidRPr="00996DE7" w:rsidRDefault="00996DE7" w:rsidP="00996DE7">
      <w:pPr>
        <w:ind w:right="-311"/>
        <w:jc w:val="both"/>
        <w:rPr>
          <w:rFonts w:ascii="Granjon" w:hAnsi="Granjon" w:cs="Arial"/>
          <w:b/>
          <w:color w:val="000000"/>
        </w:rPr>
      </w:pPr>
    </w:p>
    <w:p w14:paraId="60CE42A6" w14:textId="77777777" w:rsidR="00996DE7" w:rsidRPr="00996DE7" w:rsidRDefault="00996DE7" w:rsidP="00996DE7">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r w:rsidRPr="00996DE7">
        <w:rPr>
          <w:rFonts w:ascii="Arial" w:hAnsi="Arial" w:cs="Arial"/>
          <w:sz w:val="20"/>
          <w:szCs w:val="20"/>
        </w:rPr>
        <w:t>Les bons de commande sont émis au cours de l’exécution du marché, en fonction des besoins de la personne publique dans les limites contractuelles (maximum) du marché.</w:t>
      </w:r>
    </w:p>
    <w:p w14:paraId="63DFCE24" w14:textId="77777777" w:rsidR="0084435C" w:rsidRPr="00F32E4A" w:rsidRDefault="0084435C" w:rsidP="00F32E4A">
      <w:pPr>
        <w:ind w:right="-311"/>
        <w:jc w:val="both"/>
        <w:rPr>
          <w:rFonts w:ascii="Arial" w:hAnsi="Arial" w:cs="Arial"/>
          <w:sz w:val="20"/>
          <w:szCs w:val="20"/>
        </w:rPr>
      </w:pPr>
    </w:p>
    <w:p w14:paraId="1BF4343D" w14:textId="77777777" w:rsidR="00906D0C" w:rsidRPr="00507026" w:rsidRDefault="00906D0C" w:rsidP="00DE75FE">
      <w:pPr>
        <w:pStyle w:val="Titre1"/>
      </w:pPr>
      <w:bookmarkStart w:id="15" w:name="_Toc216128690"/>
      <w:r w:rsidRPr="00507026">
        <w:t xml:space="preserve">ARTICLE </w:t>
      </w:r>
      <w:r>
        <w:t>6</w:t>
      </w:r>
      <w:r w:rsidRPr="00507026">
        <w:t xml:space="preserve"> – DUREE</w:t>
      </w:r>
      <w:r>
        <w:t xml:space="preserve"> </w:t>
      </w:r>
      <w:r w:rsidRPr="00507026">
        <w:t>DE VALIDITE DE L’OFFRE</w:t>
      </w:r>
      <w:bookmarkEnd w:id="15"/>
    </w:p>
    <w:p w14:paraId="0284D6FD" w14:textId="77777777" w:rsidR="00906D0C" w:rsidRDefault="00906D0C" w:rsidP="00DE75FE">
      <w:pPr>
        <w:spacing w:before="120" w:after="120"/>
        <w:jc w:val="both"/>
        <w:rPr>
          <w:rFonts w:ascii="Arial" w:hAnsi="Arial" w:cs="Arial"/>
          <w:sz w:val="20"/>
          <w:szCs w:val="20"/>
        </w:rPr>
      </w:pPr>
      <w:r w:rsidRPr="00507026">
        <w:rPr>
          <w:rFonts w:ascii="Arial" w:hAnsi="Arial" w:cs="Arial"/>
          <w:sz w:val="20"/>
          <w:szCs w:val="20"/>
        </w:rPr>
        <w:t xml:space="preserve">Le soumissionnaire est tenu de maintenir son offre </w:t>
      </w:r>
      <w:r w:rsidR="009F0211" w:rsidRPr="00D22900">
        <w:rPr>
          <w:rFonts w:ascii="Arial" w:hAnsi="Arial" w:cs="Arial"/>
          <w:b/>
          <w:sz w:val="20"/>
          <w:szCs w:val="20"/>
        </w:rPr>
        <w:t>180 jours</w:t>
      </w:r>
      <w:r w:rsidR="009676EF">
        <w:rPr>
          <w:rFonts w:ascii="Arial" w:hAnsi="Arial" w:cs="Arial"/>
          <w:b/>
          <w:sz w:val="20"/>
          <w:szCs w:val="20"/>
        </w:rPr>
        <w:t xml:space="preserve"> </w:t>
      </w:r>
      <w:r w:rsidRPr="00507026">
        <w:rPr>
          <w:rFonts w:ascii="Arial" w:hAnsi="Arial" w:cs="Arial"/>
          <w:sz w:val="20"/>
          <w:szCs w:val="20"/>
        </w:rPr>
        <w:t>à compter de la date limite de réception des offres.</w:t>
      </w:r>
    </w:p>
    <w:p w14:paraId="3D385EAF" w14:textId="77777777" w:rsidR="0063017F" w:rsidRPr="00507026" w:rsidRDefault="006F71CF" w:rsidP="007116A8">
      <w:pPr>
        <w:pStyle w:val="Titre1"/>
      </w:pPr>
      <w:bookmarkStart w:id="16" w:name="_Toc216128691"/>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rPr>
          <w:i/>
          <w:color w:val="FF0000"/>
        </w:rPr>
        <w:t>(à compléter, le cas échéant)</w:t>
      </w:r>
      <w:bookmarkEnd w:id="16"/>
    </w:p>
    <w:p w14:paraId="369530F3" w14:textId="77777777" w:rsidR="00314563" w:rsidRPr="00314563" w:rsidRDefault="00314563" w:rsidP="00A32AD1">
      <w:pPr>
        <w:spacing w:before="120" w:after="12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1483AECD" w14:textId="77777777" w:rsidR="00314563" w:rsidRPr="00314563" w:rsidRDefault="00314563" w:rsidP="005D5AB7">
      <w:pPr>
        <w:numPr>
          <w:ilvl w:val="0"/>
          <w:numId w:val="5"/>
        </w:numPr>
        <w:tabs>
          <w:tab w:val="num" w:pos="360"/>
        </w:tabs>
        <w:overflowPunct/>
        <w:autoSpaceDE/>
        <w:adjustRightInd/>
        <w:spacing w:before="120" w:after="12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1AD59DC1" w14:textId="77777777" w:rsidR="00314563" w:rsidRPr="00314563" w:rsidRDefault="00314563" w:rsidP="005D5AB7">
      <w:pPr>
        <w:numPr>
          <w:ilvl w:val="0"/>
          <w:numId w:val="5"/>
        </w:numPr>
        <w:tabs>
          <w:tab w:val="num" w:pos="360"/>
        </w:tabs>
        <w:overflowPunct/>
        <w:autoSpaceDE/>
        <w:adjustRightInd/>
        <w:spacing w:before="120" w:after="120"/>
        <w:ind w:left="360" w:right="-312"/>
        <w:jc w:val="both"/>
        <w:textAlignment w:val="auto"/>
        <w:rPr>
          <w:rFonts w:ascii="Arial" w:hAnsi="Arial" w:cs="Arial"/>
          <w:i/>
          <w:sz w:val="20"/>
          <w:szCs w:val="20"/>
        </w:rPr>
      </w:pPr>
      <w:proofErr w:type="gramStart"/>
      <w:r w:rsidRPr="00314563">
        <w:rPr>
          <w:rFonts w:ascii="Arial" w:hAnsi="Arial" w:cs="Arial"/>
          <w:i/>
          <w:sz w:val="20"/>
          <w:szCs w:val="20"/>
        </w:rPr>
        <w:t>le</w:t>
      </w:r>
      <w:proofErr w:type="gramEnd"/>
      <w:r w:rsidRPr="00314563">
        <w:rPr>
          <w:rFonts w:ascii="Arial" w:hAnsi="Arial" w:cs="Arial"/>
          <w:i/>
          <w:sz w:val="20"/>
          <w:szCs w:val="20"/>
        </w:rPr>
        <w:t xml:space="preserve"> montant correspondant à la différence entre le montant du marché et le montant de l'ensemble des prestations sous-traitées, doit toujours être indiqué. (Voir c)</w:t>
      </w:r>
    </w:p>
    <w:p w14:paraId="1011C032" w14:textId="77777777" w:rsidR="00314563" w:rsidRPr="00314563" w:rsidRDefault="00314563" w:rsidP="00A32AD1">
      <w:pPr>
        <w:tabs>
          <w:tab w:val="left" w:pos="360"/>
        </w:tabs>
        <w:spacing w:before="120" w:after="12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1406F1CB" w14:textId="77777777" w:rsidR="00314563" w:rsidRPr="00314563" w:rsidRDefault="00314563" w:rsidP="00A32AD1">
      <w:pPr>
        <w:tabs>
          <w:tab w:val="left" w:pos="357"/>
        </w:tabs>
        <w:spacing w:before="120" w:after="120"/>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6976B1FD" w14:textId="77777777" w:rsidR="00314563" w:rsidRPr="00314563" w:rsidRDefault="00314563" w:rsidP="00A32AD1">
      <w:pPr>
        <w:spacing w:before="120" w:after="120"/>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09972E6D" w14:textId="77777777" w:rsidR="00314563" w:rsidRPr="00314563" w:rsidRDefault="00314563" w:rsidP="00A32AD1">
      <w:pPr>
        <w:spacing w:before="120" w:after="120"/>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07DCB436" w14:textId="77777777" w:rsidR="00314563" w:rsidRPr="00314563" w:rsidRDefault="00314563" w:rsidP="00A32AD1">
      <w:pPr>
        <w:spacing w:before="120" w:after="120"/>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38FA4054" w14:textId="77777777" w:rsidR="00314563" w:rsidRPr="00314563" w:rsidRDefault="00314563" w:rsidP="00A32AD1">
      <w:pPr>
        <w:spacing w:before="120" w:after="120"/>
        <w:ind w:right="-311"/>
        <w:jc w:val="both"/>
        <w:textAlignment w:val="auto"/>
        <w:rPr>
          <w:rFonts w:ascii="Arial" w:hAnsi="Arial" w:cs="Arial"/>
          <w:sz w:val="20"/>
          <w:szCs w:val="20"/>
        </w:rPr>
      </w:pPr>
      <w:r w:rsidRPr="00314563">
        <w:rPr>
          <w:rFonts w:ascii="Arial" w:hAnsi="Arial" w:cs="Arial"/>
          <w:sz w:val="20"/>
          <w:szCs w:val="20"/>
        </w:rPr>
        <w:lastRenderedPageBreak/>
        <w:t>Montant en euros H.T.</w:t>
      </w:r>
      <w:r w:rsidRPr="00314563">
        <w:rPr>
          <w:rFonts w:ascii="Arial" w:hAnsi="Arial" w:cs="Arial"/>
          <w:sz w:val="20"/>
          <w:szCs w:val="20"/>
        </w:rPr>
        <w:tab/>
      </w:r>
      <w:r w:rsidRPr="00314563">
        <w:rPr>
          <w:rFonts w:ascii="Arial" w:hAnsi="Arial" w:cs="Arial"/>
          <w:sz w:val="20"/>
          <w:szCs w:val="20"/>
        </w:rPr>
        <w:tab/>
        <w:t>………………………………………………………..</w:t>
      </w:r>
    </w:p>
    <w:p w14:paraId="73829FA5" w14:textId="77777777" w:rsidR="00314563" w:rsidRPr="00314563" w:rsidRDefault="00314563" w:rsidP="00A32AD1">
      <w:pPr>
        <w:spacing w:before="120" w:after="120"/>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roofErr w:type="gramStart"/>
      <w:r w:rsidRPr="00314563">
        <w:rPr>
          <w:rFonts w:ascii="Arial" w:hAnsi="Arial" w:cs="Arial"/>
          <w:sz w:val="20"/>
          <w:szCs w:val="20"/>
        </w:rPr>
        <w:t>…….</w:t>
      </w:r>
      <w:proofErr w:type="gramEnd"/>
      <w:r w:rsidRPr="00314563">
        <w:rPr>
          <w:rFonts w:ascii="Arial" w:hAnsi="Arial" w:cs="Arial"/>
          <w:sz w:val="20"/>
          <w:szCs w:val="20"/>
        </w:rPr>
        <w:t>.</w:t>
      </w:r>
    </w:p>
    <w:p w14:paraId="75336191" w14:textId="77777777" w:rsidR="00314563" w:rsidRPr="00314563" w:rsidRDefault="00314563" w:rsidP="00A32AD1">
      <w:pPr>
        <w:spacing w:before="120" w:after="120"/>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4F32F5C8" w14:textId="77777777" w:rsidR="00314563" w:rsidRPr="00314563" w:rsidRDefault="00314563" w:rsidP="00A32AD1">
      <w:pPr>
        <w:spacing w:before="120" w:after="120"/>
        <w:jc w:val="both"/>
        <w:textAlignment w:val="auto"/>
        <w:rPr>
          <w:rFonts w:ascii="Arial" w:hAnsi="Arial" w:cs="Kartika"/>
          <w:b/>
          <w:i/>
          <w:iCs/>
          <w:u w:val="single"/>
        </w:rPr>
      </w:pPr>
      <w:r w:rsidRPr="00314563">
        <w:rPr>
          <w:rFonts w:ascii="Arial" w:hAnsi="Arial" w:cs="Arial"/>
          <w:b/>
          <w:i/>
          <w:sz w:val="20"/>
          <w:szCs w:val="20"/>
        </w:rPr>
        <w:t>*</w:t>
      </w:r>
      <w:r w:rsidRPr="00314563">
        <w:rPr>
          <w:b/>
          <w:i/>
        </w:rPr>
        <w:t xml:space="preserve"> </w:t>
      </w:r>
      <w:r w:rsidRPr="00314563">
        <w:rPr>
          <w:rFonts w:ascii="Arial" w:hAnsi="Arial" w:cs="Arial"/>
          <w:sz w:val="16"/>
          <w:szCs w:val="16"/>
        </w:rPr>
        <w:t>En cas de présentation d’un ou de plusieurs sous-traitants, le candidat fournit à l’appui (en annexe) du présent acte d’engagement un DC4 (</w:t>
      </w:r>
      <w:hyperlink r:id="rId15" w:history="1">
        <w:r w:rsidRPr="00314563">
          <w:rPr>
            <w:rFonts w:ascii="Arial" w:hAnsi="Arial" w:cs="Arial"/>
            <w:color w:val="0000FF"/>
            <w:sz w:val="16"/>
            <w:szCs w:val="16"/>
            <w:u w:val="single"/>
          </w:rPr>
          <w:t>formulaire DC4</w:t>
        </w:r>
      </w:hyperlink>
      <w:r w:rsidRPr="00314563">
        <w:rPr>
          <w:rFonts w:ascii="Arial" w:hAnsi="Arial" w:cs="Arial"/>
          <w:sz w:val="16"/>
          <w:szCs w:val="16"/>
        </w:rPr>
        <w:t xml:space="preserve"> à reproduire si nécessaire : </w:t>
      </w:r>
      <w:r w:rsidRPr="00314563">
        <w:rPr>
          <w:rFonts w:ascii="Arial" w:hAnsi="Arial" w:cs="Arial"/>
          <w:b/>
          <w:sz w:val="16"/>
          <w:szCs w:val="16"/>
        </w:rPr>
        <w:t>1 exemplaire par sous-traitant</w:t>
      </w:r>
      <w:r w:rsidRPr="00314563">
        <w:rPr>
          <w:rFonts w:ascii="Arial" w:hAnsi="Arial" w:cs="Arial"/>
          <w:sz w:val="16"/>
          <w:szCs w:val="16"/>
        </w:rPr>
        <w:t xml:space="preserve">) pour chacun des sous-traitants. En cas de recours à la sous-traitance, les opérateurs économiques devront joindre les </w:t>
      </w:r>
      <w:r w:rsidRPr="00B36AB3">
        <w:rPr>
          <w:rFonts w:ascii="Arial" w:hAnsi="Arial" w:cs="Arial"/>
          <w:sz w:val="16"/>
          <w:szCs w:val="16"/>
        </w:rPr>
        <w:t>déclarations exigées à</w:t>
      </w:r>
      <w:r w:rsidR="00B36AB3">
        <w:rPr>
          <w:rFonts w:ascii="Arial" w:hAnsi="Arial" w:cs="Arial"/>
          <w:sz w:val="16"/>
          <w:szCs w:val="16"/>
        </w:rPr>
        <w:t xml:space="preserve"> l’article R2193-1 du Code de la commande publique</w:t>
      </w:r>
      <w:r w:rsidRPr="00314563">
        <w:rPr>
          <w:rFonts w:ascii="Arial" w:hAnsi="Arial" w:cs="Arial"/>
          <w:sz w:val="16"/>
          <w:szCs w:val="16"/>
        </w:rPr>
        <w:t xml:space="preserve">. </w:t>
      </w:r>
    </w:p>
    <w:p w14:paraId="710BC81A" w14:textId="77777777" w:rsidR="00314563" w:rsidRPr="00314563" w:rsidRDefault="00314563" w:rsidP="005D5AB7">
      <w:pPr>
        <w:numPr>
          <w:ilvl w:val="0"/>
          <w:numId w:val="6"/>
        </w:numPr>
        <w:tabs>
          <w:tab w:val="num" w:pos="360"/>
        </w:tabs>
        <w:overflowPunct/>
        <w:autoSpaceDE/>
        <w:adjustRightInd/>
        <w:spacing w:before="120" w:after="120"/>
        <w:ind w:left="360" w:right="-28"/>
        <w:jc w:val="both"/>
        <w:textAlignment w:val="auto"/>
        <w:rPr>
          <w:rFonts w:ascii="Arial" w:hAnsi="Arial" w:cs="Arial"/>
          <w:sz w:val="20"/>
          <w:szCs w:val="20"/>
        </w:rPr>
      </w:pPr>
      <w:r w:rsidRPr="00314563">
        <w:rPr>
          <w:rFonts w:ascii="Arial" w:hAnsi="Arial" w:cs="Arial"/>
          <w:sz w:val="20"/>
          <w:szCs w:val="20"/>
        </w:rPr>
        <w:t>- Récapitulatif</w:t>
      </w: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314563" w:rsidRPr="00314563" w14:paraId="3183E5F3" w14:textId="77777777" w:rsidTr="00314563">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6C089477" w14:textId="77777777" w:rsidR="00314563" w:rsidRPr="00314563" w:rsidRDefault="00314563"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20347F5C" w14:textId="77777777" w:rsidR="00314563" w:rsidRPr="00314563" w:rsidRDefault="00314563"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1906B614" w14:textId="77777777" w:rsidR="00314563" w:rsidRPr="00314563" w:rsidRDefault="00314563" w:rsidP="00314563">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314563" w:rsidRPr="00314563" w14:paraId="307C413E" w14:textId="77777777" w:rsidTr="00314563">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2C195619"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Le Titulaire**</w:t>
            </w:r>
          </w:p>
        </w:tc>
        <w:tc>
          <w:tcPr>
            <w:tcW w:w="2339" w:type="pct"/>
            <w:tcBorders>
              <w:top w:val="single" w:sz="6" w:space="0" w:color="auto"/>
              <w:left w:val="single" w:sz="4" w:space="0" w:color="auto"/>
              <w:bottom w:val="single" w:sz="6" w:space="0" w:color="auto"/>
              <w:right w:val="nil"/>
            </w:tcBorders>
            <w:vAlign w:val="center"/>
          </w:tcPr>
          <w:p w14:paraId="6308C71C" w14:textId="77777777" w:rsidR="00314563" w:rsidRPr="00314563" w:rsidRDefault="00314563" w:rsidP="00314563">
            <w:pPr>
              <w:ind w:right="-29"/>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62CB68B1"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4CD164B4" w14:textId="77777777" w:rsidTr="00314563">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29DFB36D"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Sous-traitant 1</w:t>
            </w:r>
          </w:p>
        </w:tc>
        <w:tc>
          <w:tcPr>
            <w:tcW w:w="2339" w:type="pct"/>
            <w:tcBorders>
              <w:top w:val="single" w:sz="6" w:space="0" w:color="auto"/>
              <w:left w:val="single" w:sz="4" w:space="0" w:color="auto"/>
              <w:bottom w:val="single" w:sz="6" w:space="0" w:color="auto"/>
              <w:right w:val="nil"/>
            </w:tcBorders>
          </w:tcPr>
          <w:p w14:paraId="05F33684" w14:textId="77777777" w:rsidR="00314563" w:rsidRPr="00314563" w:rsidRDefault="00314563" w:rsidP="00314563">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5E7F183A"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60131956" w14:textId="77777777" w:rsidTr="00314563">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18111BFE"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2339" w:type="pct"/>
            <w:tcBorders>
              <w:top w:val="single" w:sz="6" w:space="0" w:color="auto"/>
              <w:left w:val="single" w:sz="4" w:space="0" w:color="auto"/>
              <w:bottom w:val="single" w:sz="6" w:space="0" w:color="auto"/>
              <w:right w:val="nil"/>
            </w:tcBorders>
          </w:tcPr>
          <w:p w14:paraId="636BA781" w14:textId="77777777" w:rsidR="00314563" w:rsidRPr="00314563" w:rsidRDefault="00314563" w:rsidP="00314563">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3405DD9A"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3CDE35D7" w14:textId="77777777" w:rsidTr="00314563">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57BFE184" w14:textId="77777777" w:rsidR="00314563" w:rsidRPr="00314563" w:rsidRDefault="00314563" w:rsidP="00314563">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773B66A8" w14:textId="77777777" w:rsidR="00314563" w:rsidRPr="00314563" w:rsidRDefault="00314563" w:rsidP="00314563">
            <w:pPr>
              <w:ind w:right="-29"/>
              <w:jc w:val="right"/>
              <w:textAlignment w:val="auto"/>
              <w:rPr>
                <w:rFonts w:ascii="Arial" w:hAnsi="Arial" w:cs="Arial"/>
                <w:sz w:val="20"/>
                <w:szCs w:val="20"/>
              </w:rPr>
            </w:pPr>
          </w:p>
        </w:tc>
      </w:tr>
    </w:tbl>
    <w:p w14:paraId="33C447DB" w14:textId="77777777" w:rsidR="00314563" w:rsidRPr="00314563" w:rsidRDefault="00314563" w:rsidP="00A32AD1">
      <w:pPr>
        <w:spacing w:before="120" w:after="120"/>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Répartir entre co-traitants en cas de groupement d’entreprises</w:t>
      </w:r>
    </w:p>
    <w:p w14:paraId="0C0572BB" w14:textId="77777777" w:rsidR="00CE6C18" w:rsidRPr="00DC6833" w:rsidRDefault="00314563" w:rsidP="00DC6833">
      <w:pPr>
        <w:spacing w:before="120" w:after="120"/>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w:t>
      </w:r>
      <w:r w:rsidR="00A32AD1" w:rsidRPr="00314563">
        <w:rPr>
          <w:rFonts w:ascii="Arial" w:hAnsi="Arial" w:cs="Arial"/>
          <w:sz w:val="16"/>
          <w:szCs w:val="16"/>
        </w:rPr>
        <w:t>des lignes si nécessaires</w:t>
      </w:r>
    </w:p>
    <w:p w14:paraId="480F1F10" w14:textId="77777777" w:rsidR="00EB4313" w:rsidRPr="00507026" w:rsidRDefault="00574A81" w:rsidP="00A32AD1">
      <w:pPr>
        <w:pStyle w:val="Titre1"/>
      </w:pPr>
      <w:bookmarkStart w:id="17" w:name="_Toc216128692"/>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7"/>
    </w:p>
    <w:p w14:paraId="07278C52" w14:textId="77777777" w:rsidR="00EB4313" w:rsidRPr="00507026" w:rsidRDefault="00EB4313" w:rsidP="00A32AD1">
      <w:pPr>
        <w:spacing w:before="120" w:after="120"/>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133EE1A9" w14:textId="77777777" w:rsidR="00EB4313" w:rsidRPr="00507026" w:rsidRDefault="00EB4313" w:rsidP="00A32AD1">
      <w:pPr>
        <w:spacing w:before="120" w:after="120"/>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6E63C8E3" w14:textId="77777777" w:rsidR="00EB4313" w:rsidRPr="00507026" w:rsidRDefault="00EB4313" w:rsidP="00A32AD1">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51EAB06" w14:textId="77777777" w:rsidR="00EB4313" w:rsidRPr="00507026" w:rsidRDefault="00EB4313" w:rsidP="00A32AD1">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0493B0B8" w14:textId="77777777" w:rsidR="00EB4313" w:rsidRPr="00507026" w:rsidRDefault="00EB4313" w:rsidP="00A32AD1">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30EF246A" w14:textId="77777777" w:rsidR="00EB4313" w:rsidRPr="00507026" w:rsidRDefault="00EB4313" w:rsidP="00A32AD1">
      <w:pPr>
        <w:spacing w:before="120" w:after="120"/>
        <w:ind w:right="-311"/>
        <w:jc w:val="both"/>
        <w:rPr>
          <w:rFonts w:ascii="Arial" w:hAnsi="Arial" w:cs="Arial"/>
          <w:sz w:val="20"/>
          <w:szCs w:val="20"/>
          <w:u w:val="single"/>
        </w:rPr>
      </w:pPr>
      <w:r w:rsidRPr="00507026">
        <w:rPr>
          <w:rFonts w:ascii="Arial" w:hAnsi="Arial" w:cs="Arial"/>
          <w:sz w:val="20"/>
          <w:szCs w:val="20"/>
          <w:u w:val="single"/>
        </w:rPr>
        <w:t>2ème contractant :</w:t>
      </w:r>
    </w:p>
    <w:p w14:paraId="6154B85E" w14:textId="77777777" w:rsidR="00EB4313" w:rsidRPr="00507026" w:rsidRDefault="00EB4313" w:rsidP="00A32AD1">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A31E164" w14:textId="77777777" w:rsidR="00EB4313" w:rsidRPr="00507026" w:rsidRDefault="00EB4313" w:rsidP="00A32AD1">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36A07ABE" w14:textId="77777777" w:rsidR="00EB4313" w:rsidRPr="00507026" w:rsidRDefault="00EB4313" w:rsidP="00A32AD1">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5919474" w14:textId="77777777" w:rsidR="00EB4313" w:rsidRDefault="002B2A9F" w:rsidP="00A32AD1">
      <w:pPr>
        <w:pStyle w:val="Corpsdetexte"/>
        <w:spacing w:before="120" w:after="120"/>
        <w:ind w:right="-312"/>
        <w:rPr>
          <w:rFonts w:ascii="Arial" w:hAnsi="Arial" w:cs="Arial"/>
          <w:sz w:val="20"/>
          <w:szCs w:val="20"/>
        </w:rPr>
      </w:pPr>
      <w:r w:rsidRPr="00B36AB3">
        <w:rPr>
          <w:rFonts w:ascii="Arial" w:hAnsi="Arial" w:cs="Arial"/>
          <w:sz w:val="20"/>
          <w:szCs w:val="20"/>
        </w:rPr>
        <w:t xml:space="preserve">Conformément </w:t>
      </w:r>
      <w:r w:rsidR="00B36AB3" w:rsidRPr="00B36AB3">
        <w:rPr>
          <w:rFonts w:ascii="Arial" w:hAnsi="Arial" w:cs="Arial"/>
          <w:sz w:val="20"/>
          <w:szCs w:val="20"/>
        </w:rPr>
        <w:t>à l'article R 2191-55 du Code de la commande publique et</w:t>
      </w:r>
      <w:r w:rsidR="00B36AB3">
        <w:rPr>
          <w:rFonts w:ascii="Arial" w:hAnsi="Arial" w:cs="Arial"/>
          <w:sz w:val="20"/>
          <w:szCs w:val="20"/>
        </w:rPr>
        <w:t xml:space="preserve"> </w:t>
      </w:r>
      <w:r w:rsidR="00EB4313" w:rsidRPr="00507026">
        <w:rPr>
          <w:rFonts w:ascii="Arial" w:hAnsi="Arial" w:cs="Arial"/>
          <w:sz w:val="20"/>
          <w:szCs w:val="20"/>
        </w:rPr>
        <w:t>aux articles L 313-23 à L 313-</w:t>
      </w:r>
      <w:r w:rsidR="00911A90">
        <w:rPr>
          <w:rFonts w:ascii="Arial" w:hAnsi="Arial" w:cs="Arial"/>
          <w:sz w:val="20"/>
          <w:szCs w:val="20"/>
        </w:rPr>
        <w:t>34</w:t>
      </w:r>
      <w:r w:rsidR="00EB4313"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w:t>
      </w:r>
      <w:proofErr w:type="gramStart"/>
      <w:r w:rsidR="00EB4313" w:rsidRPr="00507026">
        <w:rPr>
          <w:rFonts w:ascii="Arial" w:hAnsi="Arial" w:cs="Arial"/>
          <w:sz w:val="20"/>
          <w:szCs w:val="20"/>
        </w:rPr>
        <w:t>Musée</w:t>
      </w:r>
      <w:proofErr w:type="gramEnd"/>
      <w:r w:rsidR="00EB4313" w:rsidRPr="00507026">
        <w:rPr>
          <w:rFonts w:ascii="Arial" w:hAnsi="Arial" w:cs="Arial"/>
          <w:sz w:val="20"/>
          <w:szCs w:val="20"/>
        </w:rPr>
        <w:t xml:space="preserve"> du Louvre.</w:t>
      </w:r>
    </w:p>
    <w:p w14:paraId="7CF90047" w14:textId="77777777" w:rsidR="006F71CF" w:rsidRPr="00507026" w:rsidRDefault="00574A81" w:rsidP="00D008AD">
      <w:pPr>
        <w:pStyle w:val="Titre1"/>
        <w:pBdr>
          <w:bottom w:val="single" w:sz="4" w:space="0" w:color="auto"/>
        </w:pBdr>
        <w:rPr>
          <w:u w:val="single"/>
        </w:rPr>
      </w:pPr>
      <w:bookmarkStart w:id="18" w:name="_Toc216128693"/>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DU MARCHE</w:t>
      </w:r>
      <w:bookmarkEnd w:id="18"/>
      <w:r w:rsidR="006F71CF" w:rsidRPr="00507026">
        <w:t xml:space="preserve"> </w:t>
      </w:r>
    </w:p>
    <w:p w14:paraId="778C9156" w14:textId="77777777" w:rsidR="00B869E8" w:rsidRPr="00B869E8" w:rsidRDefault="00C42859" w:rsidP="00B869E8">
      <w:pPr>
        <w:overflowPunct/>
        <w:autoSpaceDE/>
        <w:autoSpaceDN/>
        <w:adjustRightInd/>
        <w:spacing w:before="120" w:after="120"/>
        <w:jc w:val="both"/>
        <w:textAlignment w:val="auto"/>
        <w:rPr>
          <w:rFonts w:ascii="Arial" w:hAnsi="Arial" w:cs="Arial"/>
          <w:bCs/>
          <w:sz w:val="20"/>
          <w:szCs w:val="20"/>
        </w:rPr>
      </w:pPr>
      <w:r w:rsidRPr="00C42859">
        <w:rPr>
          <w:rFonts w:ascii="Arial" w:hAnsi="Arial" w:cs="Arial"/>
          <w:bCs/>
          <w:sz w:val="20"/>
          <w:szCs w:val="20"/>
        </w:rPr>
        <w:t>Le présent marché est conclu de sa notification jusqu’à la fin de la période d’exécution pour une durée ferme de 48 mois</w:t>
      </w:r>
      <w:r>
        <w:rPr>
          <w:rFonts w:ascii="Arial" w:hAnsi="Arial" w:cs="Arial"/>
          <w:bCs/>
          <w:sz w:val="20"/>
          <w:szCs w:val="20"/>
        </w:rPr>
        <w:t>.</w:t>
      </w:r>
    </w:p>
    <w:p w14:paraId="66B07FA9" w14:textId="77777777" w:rsidR="006F71CF" w:rsidRPr="00507026" w:rsidRDefault="00574A81" w:rsidP="00A32AD1">
      <w:pPr>
        <w:pStyle w:val="Titre1"/>
      </w:pPr>
      <w:bookmarkStart w:id="19" w:name="_Toc216128694"/>
      <w:r>
        <w:lastRenderedPageBreak/>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19"/>
    </w:p>
    <w:p w14:paraId="1C1E5422" w14:textId="77777777" w:rsidR="00E736A1" w:rsidRPr="00507026" w:rsidRDefault="00574A81" w:rsidP="00A32AD1">
      <w:pPr>
        <w:pStyle w:val="Titre2"/>
      </w:pPr>
      <w:bookmarkStart w:id="20" w:name="_Toc216128695"/>
      <w:r>
        <w:t>Article 1</w:t>
      </w:r>
      <w:r w:rsidR="0077259E">
        <w:t>0</w:t>
      </w:r>
      <w:r w:rsidR="00E736A1" w:rsidRPr="00507026">
        <w:t>-1 : Compte à créditer :</w:t>
      </w:r>
      <w:bookmarkEnd w:id="20"/>
    </w:p>
    <w:p w14:paraId="528E58BE" w14:textId="77777777" w:rsidR="00A32AD1" w:rsidRPr="00507026" w:rsidRDefault="006F71CF" w:rsidP="00A32AD1">
      <w:pPr>
        <w:spacing w:before="120" w:after="120"/>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39EF5A4C" w14:textId="77777777" w:rsidR="006F71CF" w:rsidRPr="00A32AD1" w:rsidRDefault="00880EF3" w:rsidP="00A32AD1">
      <w:pPr>
        <w:spacing w:before="120" w:after="120"/>
        <w:ind w:right="-311"/>
        <w:jc w:val="both"/>
        <w:rPr>
          <w:rFonts w:ascii="Arial" w:hAnsi="Arial" w:cs="Arial"/>
          <w:b/>
          <w:sz w:val="20"/>
          <w:szCs w:val="20"/>
          <w:u w:val="single"/>
        </w:rPr>
      </w:pPr>
      <w:r w:rsidRPr="00A32AD1">
        <w:rPr>
          <w:rFonts w:ascii="Arial" w:hAnsi="Arial" w:cs="Arial"/>
          <w:b/>
          <w:sz w:val="20"/>
          <w:szCs w:val="20"/>
          <w:u w:val="single"/>
        </w:rPr>
        <w:t>Titulaire ou mandataire </w:t>
      </w:r>
      <w:r w:rsidR="006F71CF" w:rsidRPr="00A32AD1">
        <w:rPr>
          <w:rFonts w:ascii="Arial" w:hAnsi="Arial" w:cs="Arial"/>
          <w:b/>
          <w:sz w:val="20"/>
          <w:szCs w:val="20"/>
          <w:u w:val="single"/>
        </w:rPr>
        <w:t xml:space="preserve">: </w:t>
      </w:r>
    </w:p>
    <w:p w14:paraId="2E67F751" w14:textId="77777777" w:rsidR="006F71CF" w:rsidRPr="00507026" w:rsidRDefault="00C93966" w:rsidP="00A32AD1">
      <w:pPr>
        <w:spacing w:before="120" w:after="120"/>
        <w:ind w:right="-311"/>
        <w:jc w:val="both"/>
        <w:rPr>
          <w:rFonts w:ascii="Arial" w:hAnsi="Arial" w:cs="Arial"/>
          <w:i/>
          <w:sz w:val="20"/>
          <w:szCs w:val="20"/>
        </w:rPr>
      </w:pPr>
      <w:r>
        <w:rPr>
          <w:rFonts w:ascii="Arial" w:hAnsi="Arial" w:cs="Arial"/>
          <w:sz w:val="20"/>
          <w:szCs w:val="20"/>
        </w:rPr>
        <w:t>- C</w:t>
      </w:r>
      <w:r w:rsidR="006F71CF" w:rsidRPr="00507026">
        <w:rPr>
          <w:rFonts w:ascii="Arial" w:hAnsi="Arial" w:cs="Arial"/>
          <w:sz w:val="20"/>
          <w:szCs w:val="20"/>
        </w:rPr>
        <w:t xml:space="preserve">ompte ouvert au nom </w:t>
      </w:r>
      <w:proofErr w:type="gramStart"/>
      <w:r w:rsidR="006F71CF" w:rsidRPr="00507026">
        <w:rPr>
          <w:rFonts w:ascii="Arial" w:hAnsi="Arial" w:cs="Arial"/>
          <w:sz w:val="20"/>
          <w:szCs w:val="20"/>
        </w:rPr>
        <w:t>de:</w:t>
      </w:r>
      <w:proofErr w:type="gramEnd"/>
      <w:r w:rsidR="006F71CF" w:rsidRPr="00507026">
        <w:rPr>
          <w:rFonts w:ascii="Arial" w:hAnsi="Arial" w:cs="Arial"/>
          <w:i/>
          <w:sz w:val="20"/>
          <w:szCs w:val="20"/>
        </w:rPr>
        <w:t xml:space="preserve"> </w:t>
      </w:r>
    </w:p>
    <w:p w14:paraId="6587B2DE" w14:textId="77777777" w:rsidR="006F71CF" w:rsidRPr="00507026" w:rsidRDefault="00C93966" w:rsidP="00A32AD1">
      <w:pPr>
        <w:spacing w:before="120" w:after="120"/>
        <w:ind w:right="-311"/>
        <w:jc w:val="both"/>
        <w:rPr>
          <w:rFonts w:ascii="Arial" w:hAnsi="Arial" w:cs="Arial"/>
          <w:b/>
          <w:i/>
          <w:sz w:val="20"/>
          <w:szCs w:val="20"/>
        </w:rPr>
      </w:pPr>
      <w:r>
        <w:rPr>
          <w:rFonts w:ascii="Arial" w:hAnsi="Arial" w:cs="Arial"/>
          <w:sz w:val="20"/>
          <w:szCs w:val="20"/>
        </w:rPr>
        <w:t>- E</w:t>
      </w:r>
      <w:r w:rsidR="006F71CF" w:rsidRPr="00507026">
        <w:rPr>
          <w:rFonts w:ascii="Arial" w:hAnsi="Arial" w:cs="Arial"/>
          <w:sz w:val="20"/>
          <w:szCs w:val="20"/>
        </w:rPr>
        <w:t>tablissement bancaire suivant :</w:t>
      </w:r>
      <w:r w:rsidR="006F71CF" w:rsidRPr="00507026">
        <w:rPr>
          <w:rFonts w:ascii="Arial" w:hAnsi="Arial" w:cs="Arial"/>
          <w:i/>
          <w:sz w:val="20"/>
          <w:szCs w:val="20"/>
        </w:rPr>
        <w:t xml:space="preserve"> </w:t>
      </w:r>
    </w:p>
    <w:p w14:paraId="21E5E3B0" w14:textId="77777777" w:rsidR="006F71CF" w:rsidRPr="00507026" w:rsidRDefault="006F71CF" w:rsidP="00A32AD1">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B5CA624" w14:textId="77777777" w:rsidR="006F71CF" w:rsidRDefault="006F71CF" w:rsidP="00A32AD1">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A32AD1">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14:paraId="7C5E6653" w14:textId="77777777" w:rsidR="00FC7759" w:rsidRDefault="00FC7759" w:rsidP="00A32AD1">
      <w:pPr>
        <w:spacing w:before="120" w:after="120"/>
        <w:ind w:right="-311"/>
        <w:jc w:val="both"/>
        <w:rPr>
          <w:rFonts w:ascii="Arial" w:hAnsi="Arial" w:cs="Arial"/>
          <w:sz w:val="20"/>
          <w:szCs w:val="20"/>
        </w:rPr>
      </w:pPr>
      <w:r w:rsidRPr="00D22EC1">
        <w:rPr>
          <w:rFonts w:ascii="Arial" w:hAnsi="Arial" w:cs="Arial"/>
          <w:sz w:val="20"/>
          <w:szCs w:val="20"/>
        </w:rPr>
        <w:t>- BIC/IBAN</w:t>
      </w:r>
    </w:p>
    <w:p w14:paraId="4C8887A5" w14:textId="77777777" w:rsidR="00A32AD1" w:rsidRPr="00D22EC1" w:rsidRDefault="00A32AD1" w:rsidP="00A32AD1">
      <w:pPr>
        <w:spacing w:before="120" w:after="120"/>
        <w:ind w:right="-311"/>
        <w:jc w:val="both"/>
        <w:rPr>
          <w:rFonts w:ascii="Arial" w:hAnsi="Arial" w:cs="Arial"/>
          <w:sz w:val="20"/>
          <w:szCs w:val="20"/>
        </w:rPr>
      </w:pPr>
    </w:p>
    <w:p w14:paraId="2CC8AAC5" w14:textId="77777777" w:rsidR="006F71CF" w:rsidRPr="00A32AD1" w:rsidRDefault="006F71CF" w:rsidP="00A32AD1">
      <w:pPr>
        <w:spacing w:before="120" w:after="120"/>
        <w:ind w:right="-311"/>
        <w:jc w:val="both"/>
        <w:rPr>
          <w:rFonts w:ascii="Arial" w:hAnsi="Arial" w:cs="Arial"/>
          <w:b/>
          <w:sz w:val="20"/>
          <w:szCs w:val="20"/>
          <w:u w:val="single"/>
        </w:rPr>
      </w:pPr>
      <w:r w:rsidRPr="00A32AD1">
        <w:rPr>
          <w:rFonts w:ascii="Arial" w:hAnsi="Arial" w:cs="Arial"/>
          <w:b/>
          <w:sz w:val="20"/>
          <w:szCs w:val="20"/>
          <w:u w:val="single"/>
        </w:rPr>
        <w:t>2ème contractant</w:t>
      </w:r>
      <w:r w:rsidRPr="00A32AD1">
        <w:rPr>
          <w:rFonts w:ascii="Arial" w:hAnsi="Arial" w:cs="Arial"/>
          <w:b/>
          <w:sz w:val="20"/>
          <w:szCs w:val="20"/>
        </w:rPr>
        <w:t> :</w:t>
      </w:r>
    </w:p>
    <w:p w14:paraId="294C1BA3" w14:textId="77777777" w:rsidR="006F71CF" w:rsidRPr="00507026" w:rsidRDefault="006F71CF" w:rsidP="00A32AD1">
      <w:pPr>
        <w:spacing w:before="120" w:after="120"/>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 xml:space="preserve">ompte ouvert au nom </w:t>
      </w:r>
      <w:proofErr w:type="gramStart"/>
      <w:r w:rsidRPr="00507026">
        <w:rPr>
          <w:rFonts w:ascii="Arial" w:hAnsi="Arial" w:cs="Arial"/>
          <w:sz w:val="20"/>
          <w:szCs w:val="20"/>
        </w:rPr>
        <w:t>de:</w:t>
      </w:r>
      <w:proofErr w:type="gramEnd"/>
    </w:p>
    <w:p w14:paraId="67CD0E69" w14:textId="77777777" w:rsidR="006F71CF" w:rsidRPr="00507026" w:rsidRDefault="006F71CF" w:rsidP="00A32AD1">
      <w:pPr>
        <w:spacing w:before="120" w:after="120"/>
        <w:ind w:right="-311"/>
        <w:jc w:val="both"/>
        <w:rPr>
          <w:rFonts w:ascii="Arial" w:hAnsi="Arial" w:cs="Arial"/>
          <w:b/>
          <w:i/>
          <w:sz w:val="20"/>
          <w:szCs w:val="20"/>
        </w:rPr>
      </w:pPr>
      <w:r w:rsidRPr="00507026">
        <w:rPr>
          <w:rFonts w:ascii="Arial" w:hAnsi="Arial" w:cs="Arial"/>
          <w:sz w:val="20"/>
          <w:szCs w:val="20"/>
        </w:rPr>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40AEB5F3" w14:textId="77777777" w:rsidR="006F71CF" w:rsidRPr="00507026" w:rsidRDefault="006F71CF" w:rsidP="00A32AD1">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9870306" w14:textId="77777777" w:rsidR="006F71CF" w:rsidRDefault="006F71CF" w:rsidP="00A32AD1">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A32AD1">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14:paraId="1B8BA532" w14:textId="77777777" w:rsidR="006F71CF" w:rsidRPr="00D22EC1" w:rsidRDefault="00FC7759" w:rsidP="00A32AD1">
      <w:pPr>
        <w:spacing w:before="120" w:after="120"/>
        <w:ind w:right="-311"/>
        <w:jc w:val="both"/>
        <w:rPr>
          <w:rFonts w:ascii="Arial" w:hAnsi="Arial" w:cs="Arial"/>
          <w:sz w:val="20"/>
          <w:szCs w:val="20"/>
        </w:rPr>
      </w:pPr>
      <w:r w:rsidRPr="00D22EC1">
        <w:rPr>
          <w:rFonts w:ascii="Arial" w:hAnsi="Arial" w:cs="Arial"/>
          <w:sz w:val="20"/>
          <w:szCs w:val="20"/>
        </w:rPr>
        <w:t>- BIC/IBAN</w:t>
      </w:r>
    </w:p>
    <w:p w14:paraId="574D227D" w14:textId="77777777" w:rsidR="00381DF4" w:rsidRPr="00507026" w:rsidRDefault="00381DF4" w:rsidP="00A32AD1">
      <w:pPr>
        <w:spacing w:before="120" w:after="120"/>
        <w:ind w:right="-311"/>
        <w:jc w:val="both"/>
        <w:rPr>
          <w:rFonts w:ascii="Arial" w:hAnsi="Arial" w:cs="Arial"/>
          <w:sz w:val="20"/>
          <w:szCs w:val="20"/>
        </w:rPr>
      </w:pPr>
    </w:p>
    <w:p w14:paraId="4530FF82" w14:textId="77777777" w:rsidR="00381DF4" w:rsidRDefault="00381DF4" w:rsidP="00A32AD1">
      <w:pPr>
        <w:spacing w:before="120" w:after="120"/>
        <w:ind w:right="-311"/>
        <w:jc w:val="both"/>
        <w:rPr>
          <w:rFonts w:ascii="Arial" w:hAnsi="Arial" w:cs="Arial"/>
          <w:sz w:val="20"/>
          <w:szCs w:val="20"/>
        </w:rPr>
      </w:pPr>
      <w:r w:rsidRPr="00507026">
        <w:rPr>
          <w:rFonts w:ascii="Arial" w:hAnsi="Arial" w:cs="Arial"/>
          <w:sz w:val="20"/>
          <w:szCs w:val="20"/>
        </w:rPr>
        <w:t>Toutefois, l’E.P.</w:t>
      </w:r>
      <w:proofErr w:type="gramStart"/>
      <w:r w:rsidRPr="00507026">
        <w:rPr>
          <w:rFonts w:ascii="Arial" w:hAnsi="Arial" w:cs="Arial"/>
          <w:sz w:val="20"/>
          <w:szCs w:val="20"/>
        </w:rPr>
        <w:t>M.L</w:t>
      </w:r>
      <w:proofErr w:type="gramEnd"/>
      <w:r w:rsidRPr="00507026">
        <w:rPr>
          <w:rFonts w:ascii="Arial" w:hAnsi="Arial" w:cs="Arial"/>
          <w:sz w:val="20"/>
          <w:szCs w:val="20"/>
        </w:rPr>
        <w:t xml:space="preserve"> se libérera des sommes dues aux sous-traitants payés directement en faisant porter les montants au crédit des comptes désignés dans les annexes, les avenants ou les actes spéciaux.</w:t>
      </w:r>
    </w:p>
    <w:p w14:paraId="03C6FFDD" w14:textId="77777777" w:rsidR="0020716A" w:rsidRPr="00507026" w:rsidRDefault="0020716A" w:rsidP="00A32AD1">
      <w:pPr>
        <w:spacing w:before="120" w:after="120"/>
        <w:ind w:right="-311"/>
        <w:jc w:val="both"/>
        <w:rPr>
          <w:rFonts w:ascii="Arial" w:hAnsi="Arial" w:cs="Arial"/>
          <w:sz w:val="20"/>
          <w:szCs w:val="20"/>
        </w:rPr>
      </w:pPr>
    </w:p>
    <w:p w14:paraId="04526867" w14:textId="77777777" w:rsidR="00D80239" w:rsidRPr="00D80239" w:rsidRDefault="00D80239" w:rsidP="00A32AD1">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687BE3D9" w14:textId="77777777" w:rsidR="00D80239" w:rsidRPr="00D80239" w:rsidRDefault="00D80239" w:rsidP="00A32AD1">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73E0F104" w14:textId="77777777" w:rsidR="00D80239" w:rsidRPr="00D80239" w:rsidRDefault="00D80239" w:rsidP="00A32AD1">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178B29F4" w14:textId="77777777" w:rsidR="00D80239" w:rsidRPr="00D80239" w:rsidRDefault="00D80239" w:rsidP="00A32AD1">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50D54716" w14:textId="77777777" w:rsidR="00C14076" w:rsidRPr="00507026" w:rsidRDefault="00C14076" w:rsidP="00381DF4">
      <w:pPr>
        <w:ind w:right="-311"/>
        <w:jc w:val="both"/>
        <w:rPr>
          <w:rFonts w:ascii="Arial" w:hAnsi="Arial" w:cs="Arial"/>
          <w:sz w:val="20"/>
          <w:szCs w:val="20"/>
        </w:rPr>
      </w:pPr>
    </w:p>
    <w:p w14:paraId="211501D8" w14:textId="5D865B1F" w:rsidR="00A32AD1" w:rsidRDefault="00574A81" w:rsidP="00A32AD1">
      <w:pPr>
        <w:pStyle w:val="Titre2"/>
      </w:pPr>
      <w:bookmarkStart w:id="21" w:name="_Toc216128696"/>
      <w:r>
        <w:t>Article 1</w:t>
      </w:r>
      <w:r w:rsidR="0077259E">
        <w:t>0</w:t>
      </w:r>
      <w:r w:rsidR="00E736A1" w:rsidRPr="00507026">
        <w:t>-2 : Avance</w:t>
      </w:r>
      <w:r w:rsidR="000710BB">
        <w:t xml:space="preserve"> </w:t>
      </w:r>
      <w:r w:rsidR="003F3C28">
        <w:t>(</w:t>
      </w:r>
      <w:r w:rsidR="001D5688">
        <w:t>article 10</w:t>
      </w:r>
      <w:r w:rsidR="003F3C28">
        <w:t xml:space="preserve"> du cahier des clauses </w:t>
      </w:r>
      <w:r w:rsidR="00EB3774">
        <w:t>particulières n°202</w:t>
      </w:r>
      <w:r w:rsidR="009F35E6">
        <w:t>5</w:t>
      </w:r>
      <w:r w:rsidR="00EB3774">
        <w:t>-1</w:t>
      </w:r>
      <w:r w:rsidR="009F35E6">
        <w:t>57</w:t>
      </w:r>
      <w:r w:rsidR="004A6617">
        <w:t>M)</w:t>
      </w:r>
      <w:bookmarkEnd w:id="21"/>
    </w:p>
    <w:p w14:paraId="3DF46FB2" w14:textId="77777777" w:rsidR="00E736A1" w:rsidRPr="00507026" w:rsidRDefault="004E6DAD" w:rsidP="00EF27D6">
      <w:pPr>
        <w:pStyle w:val="fcasegauche"/>
        <w:tabs>
          <w:tab w:val="left" w:pos="426"/>
        </w:tabs>
        <w:spacing w:after="240"/>
        <w:ind w:left="0" w:firstLine="0"/>
        <w:rPr>
          <w:rFonts w:ascii="Arial" w:hAnsi="Arial" w:cs="Arial"/>
          <w:b/>
          <w:bCs/>
          <w:u w:val="single"/>
        </w:rPr>
      </w:pPr>
      <w:r>
        <w:rPr>
          <w:rFonts w:ascii="Arial" w:hAnsi="Arial" w:cs="Arial"/>
          <w:i/>
          <w:sz w:val="18"/>
          <w:szCs w:val="18"/>
        </w:rPr>
        <w:t>(</w:t>
      </w:r>
      <w:r w:rsidR="00A32AD1">
        <w:rPr>
          <w:rFonts w:ascii="Arial" w:hAnsi="Arial" w:cs="Arial"/>
          <w:i/>
          <w:sz w:val="18"/>
          <w:szCs w:val="18"/>
        </w:rPr>
        <w:t>Articles</w:t>
      </w:r>
      <w:r w:rsidR="00613E25">
        <w:rPr>
          <w:rFonts w:ascii="Arial" w:hAnsi="Arial" w:cs="Arial"/>
          <w:i/>
          <w:sz w:val="18"/>
          <w:szCs w:val="18"/>
        </w:rPr>
        <w:t xml:space="preserve"> </w:t>
      </w:r>
      <w:r w:rsidR="00613E25" w:rsidRPr="00613E25">
        <w:rPr>
          <w:rFonts w:ascii="Arial" w:hAnsi="Arial" w:cs="Arial"/>
          <w:i/>
          <w:sz w:val="18"/>
          <w:szCs w:val="18"/>
        </w:rPr>
        <w:t>R. 2191-3 à R. 2191-10 du Code de la commande publique</w:t>
      </w:r>
      <w:r w:rsidR="00A2507E">
        <w:rPr>
          <w:rFonts w:ascii="Arial" w:hAnsi="Arial" w:cs="Arial"/>
          <w:i/>
          <w:sz w:val="18"/>
          <w:szCs w:val="18"/>
        </w:rPr>
        <w:t xml:space="preserve"> et article </w:t>
      </w:r>
      <w:r w:rsidR="00881640">
        <w:rPr>
          <w:rFonts w:ascii="Arial" w:hAnsi="Arial" w:cs="Arial"/>
          <w:i/>
          <w:sz w:val="18"/>
          <w:szCs w:val="18"/>
        </w:rPr>
        <w:t xml:space="preserve">11.1 </w:t>
      </w:r>
      <w:r w:rsidR="00C93966">
        <w:rPr>
          <w:rFonts w:ascii="Arial" w:hAnsi="Arial" w:cs="Arial"/>
          <w:i/>
          <w:sz w:val="18"/>
          <w:szCs w:val="18"/>
        </w:rPr>
        <w:t>du</w:t>
      </w:r>
      <w:r w:rsidR="00881640">
        <w:rPr>
          <w:rFonts w:ascii="Arial" w:hAnsi="Arial" w:cs="Arial"/>
          <w:i/>
          <w:sz w:val="18"/>
          <w:szCs w:val="18"/>
        </w:rPr>
        <w:t xml:space="preserve"> CC</w:t>
      </w:r>
      <w:r w:rsidR="00A2507E">
        <w:rPr>
          <w:rFonts w:ascii="Arial" w:hAnsi="Arial" w:cs="Arial"/>
          <w:i/>
          <w:sz w:val="18"/>
          <w:szCs w:val="18"/>
        </w:rPr>
        <w:t>P</w:t>
      </w:r>
      <w:r>
        <w:rPr>
          <w:rFonts w:ascii="Arial" w:hAnsi="Arial" w:cs="Arial"/>
          <w:i/>
          <w:sz w:val="18"/>
          <w:szCs w:val="18"/>
        </w:rPr>
        <w:t xml:space="preserve">) </w:t>
      </w:r>
      <w:r w:rsidR="00E736A1" w:rsidRPr="00507026">
        <w:rPr>
          <w:rFonts w:ascii="Arial" w:hAnsi="Arial" w:cs="Arial"/>
          <w:b/>
          <w:bCs/>
        </w:rPr>
        <w:t>:</w:t>
      </w:r>
    </w:p>
    <w:p w14:paraId="656DCA4A" w14:textId="521EF506" w:rsidR="000710BB" w:rsidRPr="000710BB" w:rsidRDefault="000710BB" w:rsidP="00A32AD1">
      <w:pPr>
        <w:tabs>
          <w:tab w:val="left" w:pos="426"/>
        </w:tabs>
        <w:overflowPunct/>
        <w:autoSpaceDE/>
        <w:autoSpaceDN/>
        <w:adjustRightInd/>
        <w:spacing w:before="120" w:after="120"/>
        <w:textAlignment w:val="auto"/>
        <w:rPr>
          <w:rFonts w:ascii="Arial" w:hAnsi="Arial" w:cs="Arial"/>
          <w:sz w:val="20"/>
          <w:szCs w:val="20"/>
        </w:rPr>
      </w:pPr>
      <w:r w:rsidRPr="000710BB">
        <w:rPr>
          <w:rFonts w:ascii="Arial" w:hAnsi="Arial" w:cs="Arial"/>
          <w:sz w:val="20"/>
          <w:szCs w:val="20"/>
        </w:rPr>
        <w:t xml:space="preserve">Je </w:t>
      </w:r>
      <w:r w:rsidR="008E472B">
        <w:rPr>
          <w:rFonts w:ascii="Arial" w:hAnsi="Arial" w:cs="Arial"/>
          <w:sz w:val="20"/>
          <w:szCs w:val="20"/>
        </w:rPr>
        <w:t>souhaite bénéficier</w:t>
      </w:r>
      <w:r w:rsidRPr="000710BB">
        <w:rPr>
          <w:rFonts w:ascii="Arial" w:hAnsi="Arial" w:cs="Arial"/>
          <w:sz w:val="20"/>
          <w:szCs w:val="20"/>
        </w:rPr>
        <w:t xml:space="preserv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Pr="000710BB">
        <w:rPr>
          <w:rFonts w:ascii="Arial" w:hAnsi="Arial" w:cs="Arial"/>
          <w:sz w:val="20"/>
          <w:szCs w:val="20"/>
        </w:rPr>
      </w:r>
      <w:r w:rsidRPr="000710BB">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Pr="000710BB">
        <w:rPr>
          <w:rFonts w:ascii="Arial" w:hAnsi="Arial" w:cs="Arial"/>
          <w:sz w:val="20"/>
          <w:szCs w:val="20"/>
        </w:rPr>
      </w:r>
      <w:r w:rsidRPr="000710BB">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3FF675CA" w14:textId="77777777" w:rsidR="000710BB" w:rsidRPr="000710BB" w:rsidRDefault="000710BB" w:rsidP="00A32AD1">
      <w:pPr>
        <w:overflowPunct/>
        <w:autoSpaceDE/>
        <w:autoSpaceDN/>
        <w:adjustRightInd/>
        <w:spacing w:before="120" w:after="120"/>
        <w:textAlignment w:val="auto"/>
        <w:rPr>
          <w:rFonts w:ascii="Arial" w:hAnsi="Arial" w:cs="Arial"/>
          <w:i/>
          <w:iCs/>
          <w:color w:val="FF0000"/>
          <w:sz w:val="18"/>
          <w:szCs w:val="18"/>
        </w:rPr>
      </w:pPr>
      <w:r w:rsidRPr="000710BB">
        <w:rPr>
          <w:rFonts w:ascii="Arial" w:hAnsi="Arial" w:cs="Arial"/>
          <w:i/>
          <w:iCs/>
          <w:color w:val="FF0000"/>
          <w:sz w:val="18"/>
          <w:szCs w:val="18"/>
        </w:rPr>
        <w:lastRenderedPageBreak/>
        <w:t>(Cocher la case correspondante.)</w:t>
      </w:r>
    </w:p>
    <w:p w14:paraId="6D11985A" w14:textId="77777777" w:rsidR="00EF27D6" w:rsidRPr="00507026" w:rsidRDefault="00EF27D6" w:rsidP="00A32AD1">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570EA9F5" w14:textId="1A820591" w:rsidR="00EF27D6" w:rsidRPr="00083F28" w:rsidRDefault="00EF27D6" w:rsidP="00A32AD1">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color w:val="FF0000"/>
          <w:sz w:val="20"/>
          <w:szCs w:val="20"/>
        </w:rPr>
      </w:pPr>
      <w:r w:rsidRPr="00083F28">
        <w:rPr>
          <w:rFonts w:ascii="Arial" w:hAnsi="Arial" w:cs="Arial"/>
          <w:color w:val="FF0000"/>
          <w:sz w:val="20"/>
          <w:szCs w:val="20"/>
        </w:rPr>
        <w:t xml:space="preserve">En cas de </w:t>
      </w:r>
      <w:r w:rsidR="008E472B" w:rsidRPr="00083F28">
        <w:rPr>
          <w:rFonts w:ascii="Arial" w:hAnsi="Arial" w:cs="Arial"/>
          <w:color w:val="FF0000"/>
          <w:sz w:val="20"/>
          <w:szCs w:val="20"/>
        </w:rPr>
        <w:t>non-renseignement</w:t>
      </w:r>
      <w:r w:rsidRPr="00083F28">
        <w:rPr>
          <w:rFonts w:ascii="Arial" w:hAnsi="Arial" w:cs="Arial"/>
          <w:color w:val="FF0000"/>
          <w:sz w:val="20"/>
          <w:szCs w:val="20"/>
        </w:rPr>
        <w:t xml:space="preserve"> de ces mentions, l’avance est réputée refusée.</w:t>
      </w:r>
    </w:p>
    <w:p w14:paraId="689B002E" w14:textId="77777777" w:rsidR="00304745" w:rsidRDefault="00EF27D6" w:rsidP="00A32AD1">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1D62DF4C" w14:textId="77777777" w:rsidR="006343F6" w:rsidRDefault="006343F6" w:rsidP="006F71CF">
      <w:pPr>
        <w:ind w:right="-311"/>
        <w:jc w:val="both"/>
        <w:rPr>
          <w:rFonts w:ascii="Arial" w:hAnsi="Arial" w:cs="Arial"/>
          <w:sz w:val="20"/>
          <w:szCs w:val="20"/>
        </w:rPr>
      </w:pPr>
    </w:p>
    <w:p w14:paraId="751D2060" w14:textId="77777777" w:rsidR="00D80239" w:rsidRPr="00D80239" w:rsidRDefault="00D80239" w:rsidP="00A32AD1">
      <w:pPr>
        <w:pStyle w:val="Titre2"/>
        <w:rPr>
          <w:i/>
          <w:color w:val="000000"/>
          <w:sz w:val="16"/>
          <w:szCs w:val="22"/>
        </w:rPr>
      </w:pPr>
      <w:bookmarkStart w:id="22" w:name="_Toc216128697"/>
      <w:r w:rsidRPr="00D80239">
        <w:t xml:space="preserve">Article 10-3 : Désignation des cotraitants et répartition des prestations </w:t>
      </w:r>
      <w:r w:rsidRPr="00D80239">
        <w:rPr>
          <w:i/>
          <w:color w:val="FF0000"/>
        </w:rPr>
        <w:t>(à compléter le cas échéant)</w:t>
      </w:r>
      <w:bookmarkEnd w:id="22"/>
    </w:p>
    <w:p w14:paraId="797004CC" w14:textId="77777777" w:rsidR="00D80239" w:rsidRPr="00A32AD1" w:rsidRDefault="00D80239" w:rsidP="00A32AD1">
      <w:pPr>
        <w:spacing w:before="120" w:after="120"/>
        <w:jc w:val="both"/>
        <w:rPr>
          <w:rFonts w:ascii="Arial" w:hAnsi="Arial" w:cs="Arial"/>
          <w:b/>
          <w:i/>
          <w:sz w:val="16"/>
          <w:szCs w:val="16"/>
        </w:rPr>
      </w:pPr>
      <w:r w:rsidRPr="00A32AD1">
        <w:rPr>
          <w:rFonts w:ascii="Arial" w:hAnsi="Arial" w:cs="Arial"/>
          <w:b/>
          <w:i/>
          <w:sz w:val="16"/>
          <w:szCs w:val="16"/>
        </w:rPr>
        <w:t>En cas de groupement d’entreprises conjoint</w:t>
      </w:r>
      <w:r w:rsidRPr="00A32AD1">
        <w:rPr>
          <w:rFonts w:ascii="Arial" w:hAnsi="Arial" w:cs="Arial"/>
          <w:b/>
          <w:i/>
          <w:sz w:val="16"/>
          <w:szCs w:val="16"/>
          <w:vertAlign w:val="superscript"/>
        </w:rPr>
        <w:footnoteReference w:id="1"/>
      </w:r>
      <w:r w:rsidRPr="00A32AD1">
        <w:rPr>
          <w:rFonts w:ascii="Arial" w:hAnsi="Arial" w:cs="Arial"/>
          <w:b/>
          <w:i/>
          <w:sz w:val="16"/>
          <w:szCs w:val="16"/>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D80239" w:rsidRPr="00D80239" w14:paraId="59ABD34E" w14:textId="77777777" w:rsidTr="00A32AD1">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5975051D" w14:textId="77777777" w:rsidR="00D80239" w:rsidRPr="00D80239" w:rsidRDefault="00D80239" w:rsidP="00D8023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7951FEE0" w14:textId="77777777" w:rsidR="00D80239" w:rsidRPr="00D80239" w:rsidRDefault="00D80239" w:rsidP="00D8023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D80239" w:rsidRPr="00D80239" w14:paraId="22A486E7" w14:textId="77777777" w:rsidTr="005139F6">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2FD641F6" w14:textId="77777777" w:rsidR="00D80239" w:rsidRPr="00D80239" w:rsidRDefault="00D80239" w:rsidP="00D80239">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49AD400D" w14:textId="77777777" w:rsidR="00D80239" w:rsidRPr="00D80239" w:rsidRDefault="00D80239" w:rsidP="00D8023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167F09B8" w14:textId="77777777" w:rsidR="00D80239" w:rsidRPr="00D80239" w:rsidRDefault="00D80239" w:rsidP="00D8023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D80239" w:rsidRPr="00D80239" w14:paraId="58E667DF" w14:textId="77777777" w:rsidTr="005139F6">
        <w:trPr>
          <w:cantSplit/>
          <w:trHeight w:val="367"/>
        </w:trPr>
        <w:tc>
          <w:tcPr>
            <w:tcW w:w="2257" w:type="pct"/>
            <w:tcBorders>
              <w:top w:val="single" w:sz="6" w:space="0" w:color="auto"/>
              <w:left w:val="single" w:sz="6" w:space="0" w:color="auto"/>
              <w:bottom w:val="single" w:sz="6" w:space="0" w:color="auto"/>
              <w:right w:val="single" w:sz="6" w:space="0" w:color="auto"/>
            </w:tcBorders>
          </w:tcPr>
          <w:p w14:paraId="1CD80218" w14:textId="77777777" w:rsidR="00D80239" w:rsidRPr="00D80239" w:rsidRDefault="00D80239" w:rsidP="00D8023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5D512B6" w14:textId="77777777" w:rsidR="00D80239" w:rsidRPr="00D80239" w:rsidRDefault="00D80239" w:rsidP="00D8023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A3B883C" w14:textId="77777777" w:rsidR="00D80239" w:rsidRPr="00D80239" w:rsidRDefault="00D80239" w:rsidP="00D80239">
            <w:pPr>
              <w:overflowPunct/>
              <w:autoSpaceDE/>
              <w:autoSpaceDN/>
              <w:adjustRightInd/>
              <w:jc w:val="center"/>
              <w:textAlignment w:val="auto"/>
              <w:rPr>
                <w:rFonts w:ascii="Arial" w:hAnsi="Arial" w:cs="Arial"/>
                <w:sz w:val="16"/>
                <w:szCs w:val="22"/>
              </w:rPr>
            </w:pPr>
          </w:p>
        </w:tc>
      </w:tr>
      <w:tr w:rsidR="00D80239" w:rsidRPr="00D80239" w14:paraId="4D2C9CEC"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1A2BBC71" w14:textId="77777777" w:rsidR="00D80239" w:rsidRPr="00D80239" w:rsidRDefault="00D80239" w:rsidP="00D8023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1AE8FA25" w14:textId="77777777" w:rsidR="00D80239" w:rsidRPr="00D80239" w:rsidRDefault="00D80239" w:rsidP="00D8023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6D10EAB" w14:textId="77777777" w:rsidR="00D80239" w:rsidRPr="00D80239" w:rsidRDefault="00D80239" w:rsidP="00D80239">
            <w:pPr>
              <w:overflowPunct/>
              <w:autoSpaceDE/>
              <w:autoSpaceDN/>
              <w:adjustRightInd/>
              <w:jc w:val="center"/>
              <w:textAlignment w:val="auto"/>
              <w:rPr>
                <w:rFonts w:ascii="Arial" w:hAnsi="Arial" w:cs="Arial"/>
                <w:sz w:val="16"/>
                <w:szCs w:val="16"/>
              </w:rPr>
            </w:pPr>
          </w:p>
        </w:tc>
      </w:tr>
      <w:tr w:rsidR="00D80239" w:rsidRPr="00D80239" w14:paraId="14135B5F" w14:textId="77777777" w:rsidTr="005139F6">
        <w:trPr>
          <w:cantSplit/>
          <w:trHeight w:val="367"/>
        </w:trPr>
        <w:tc>
          <w:tcPr>
            <w:tcW w:w="2257" w:type="pct"/>
            <w:tcBorders>
              <w:top w:val="single" w:sz="6" w:space="0" w:color="auto"/>
              <w:left w:val="single" w:sz="6" w:space="0" w:color="auto"/>
              <w:bottom w:val="single" w:sz="6" w:space="0" w:color="auto"/>
              <w:right w:val="single" w:sz="6" w:space="0" w:color="auto"/>
            </w:tcBorders>
          </w:tcPr>
          <w:p w14:paraId="438CEBAA" w14:textId="77777777" w:rsidR="00D80239" w:rsidRPr="00D80239" w:rsidRDefault="00D80239" w:rsidP="00D8023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1039C21C" w14:textId="77777777" w:rsidR="00D80239" w:rsidRPr="00D80239" w:rsidRDefault="00D80239" w:rsidP="00D8023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12D86E7D" w14:textId="77777777" w:rsidR="00D80239" w:rsidRPr="00D80239" w:rsidRDefault="00D80239" w:rsidP="00D80239">
            <w:pPr>
              <w:overflowPunct/>
              <w:autoSpaceDE/>
              <w:autoSpaceDN/>
              <w:adjustRightInd/>
              <w:jc w:val="center"/>
              <w:textAlignment w:val="auto"/>
              <w:rPr>
                <w:rFonts w:ascii="Arial" w:hAnsi="Arial" w:cs="Arial"/>
                <w:sz w:val="16"/>
                <w:szCs w:val="22"/>
              </w:rPr>
            </w:pPr>
          </w:p>
        </w:tc>
      </w:tr>
      <w:tr w:rsidR="00D80239" w:rsidRPr="00D80239" w14:paraId="5DD62928"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45A51A90" w14:textId="77777777" w:rsidR="00D80239" w:rsidRPr="00D80239" w:rsidRDefault="00D80239" w:rsidP="00D8023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9F8D1FD" w14:textId="77777777" w:rsidR="00D80239" w:rsidRPr="00D80239" w:rsidRDefault="00D80239" w:rsidP="00D8023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99CC249" w14:textId="77777777" w:rsidR="00D80239" w:rsidRPr="00D80239" w:rsidRDefault="00D80239" w:rsidP="00D80239">
            <w:pPr>
              <w:overflowPunct/>
              <w:autoSpaceDE/>
              <w:autoSpaceDN/>
              <w:adjustRightInd/>
              <w:jc w:val="center"/>
              <w:textAlignment w:val="auto"/>
              <w:rPr>
                <w:rFonts w:ascii="Arial" w:hAnsi="Arial" w:cs="Arial"/>
                <w:sz w:val="16"/>
                <w:szCs w:val="22"/>
              </w:rPr>
            </w:pPr>
          </w:p>
        </w:tc>
      </w:tr>
      <w:tr w:rsidR="00D80239" w:rsidRPr="00D80239" w14:paraId="65377E9A"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7BF5DE09" w14:textId="77777777" w:rsidR="00D80239" w:rsidRPr="00D80239" w:rsidRDefault="00D80239" w:rsidP="00D8023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253FECD" w14:textId="77777777" w:rsidR="00D80239" w:rsidRPr="00D80239" w:rsidRDefault="00D80239" w:rsidP="00D80239">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B62B7F2" w14:textId="77777777" w:rsidR="00D80239" w:rsidRPr="00D80239" w:rsidRDefault="00D80239" w:rsidP="00D80239">
            <w:pPr>
              <w:overflowPunct/>
              <w:autoSpaceDE/>
              <w:autoSpaceDN/>
              <w:adjustRightInd/>
              <w:jc w:val="center"/>
              <w:textAlignment w:val="auto"/>
              <w:rPr>
                <w:rFonts w:ascii="Arial" w:hAnsi="Arial" w:cs="Arial"/>
                <w:sz w:val="16"/>
                <w:szCs w:val="22"/>
              </w:rPr>
            </w:pPr>
          </w:p>
        </w:tc>
      </w:tr>
      <w:tr w:rsidR="00D80239" w:rsidRPr="00D80239" w14:paraId="1758CD31" w14:textId="77777777" w:rsidTr="005139F6">
        <w:trPr>
          <w:cantSplit/>
          <w:trHeight w:val="925"/>
        </w:trPr>
        <w:tc>
          <w:tcPr>
            <w:tcW w:w="2257" w:type="pct"/>
            <w:tcBorders>
              <w:top w:val="single" w:sz="6" w:space="0" w:color="auto"/>
              <w:right w:val="single" w:sz="6" w:space="0" w:color="auto"/>
            </w:tcBorders>
          </w:tcPr>
          <w:p w14:paraId="1D00C2EC" w14:textId="77777777" w:rsidR="00D80239" w:rsidRPr="00D80239" w:rsidRDefault="00D80239" w:rsidP="00D80239">
            <w:pPr>
              <w:overflowPunct/>
              <w:autoSpaceDE/>
              <w:autoSpaceDN/>
              <w:adjustRightInd/>
              <w:textAlignment w:val="auto"/>
              <w:rPr>
                <w:rFonts w:ascii="Arial" w:hAnsi="Arial" w:cs="Arial"/>
                <w:sz w:val="18"/>
                <w:szCs w:val="22"/>
              </w:rPr>
            </w:pPr>
          </w:p>
          <w:p w14:paraId="41429D91" w14:textId="77777777" w:rsidR="00D80239" w:rsidRPr="00D80239" w:rsidRDefault="00D80239" w:rsidP="00D80239">
            <w:pPr>
              <w:overflowPunct/>
              <w:autoSpaceDE/>
              <w:autoSpaceDN/>
              <w:adjustRightInd/>
              <w:textAlignment w:val="auto"/>
              <w:rPr>
                <w:rFonts w:ascii="Arial" w:hAnsi="Arial" w:cs="Arial"/>
                <w:sz w:val="18"/>
                <w:szCs w:val="22"/>
              </w:rPr>
            </w:pPr>
          </w:p>
          <w:p w14:paraId="33A3A89B" w14:textId="77777777" w:rsidR="00D80239" w:rsidRPr="00D80239" w:rsidRDefault="00D80239" w:rsidP="00D80239">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28880F7D" w14:textId="77777777" w:rsidR="00D80239" w:rsidRPr="00D80239" w:rsidRDefault="00D80239" w:rsidP="00D80239">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06C6E556" w14:textId="77777777" w:rsidR="00D80239" w:rsidRPr="00D80239" w:rsidRDefault="00D80239" w:rsidP="00D80239">
            <w:pPr>
              <w:overflowPunct/>
              <w:autoSpaceDE/>
              <w:autoSpaceDN/>
              <w:adjustRightInd/>
              <w:jc w:val="center"/>
              <w:textAlignment w:val="auto"/>
              <w:rPr>
                <w:rFonts w:ascii="Arial" w:hAnsi="Arial" w:cs="Arial"/>
                <w:sz w:val="16"/>
                <w:szCs w:val="22"/>
              </w:rPr>
            </w:pPr>
          </w:p>
        </w:tc>
      </w:tr>
    </w:tbl>
    <w:p w14:paraId="44C48613" w14:textId="77777777" w:rsidR="00D80239" w:rsidRDefault="00D80239" w:rsidP="00D80239">
      <w:pPr>
        <w:ind w:right="-311"/>
        <w:jc w:val="both"/>
        <w:rPr>
          <w:rFonts w:ascii="Arial" w:hAnsi="Arial" w:cs="Arial"/>
          <w:sz w:val="20"/>
          <w:szCs w:val="20"/>
        </w:rPr>
      </w:pPr>
    </w:p>
    <w:p w14:paraId="4258665C" w14:textId="77777777" w:rsidR="00533D67" w:rsidRPr="00507026" w:rsidRDefault="00533D67" w:rsidP="00F176E3">
      <w:pPr>
        <w:ind w:right="-311"/>
        <w:jc w:val="both"/>
        <w:rPr>
          <w:rFonts w:ascii="Arial" w:hAnsi="Arial" w:cs="Arial"/>
          <w:sz w:val="20"/>
          <w:szCs w:val="20"/>
        </w:rPr>
      </w:pPr>
    </w:p>
    <w:p w14:paraId="545BC0FF" w14:textId="77777777" w:rsidR="00533D67" w:rsidRPr="00A32AD1" w:rsidRDefault="0077259E" w:rsidP="00A32AD1">
      <w:pPr>
        <w:pStyle w:val="Titre1"/>
      </w:pPr>
      <w:bookmarkStart w:id="23" w:name="_Toc216128698"/>
      <w:r w:rsidRPr="00A32AD1">
        <w:t>ARTICLE 1</w:t>
      </w:r>
      <w:r w:rsidR="00906D0C" w:rsidRPr="00A32AD1">
        <w:t>1</w:t>
      </w:r>
      <w:r w:rsidRPr="00A32AD1">
        <w:t xml:space="preserve"> – </w:t>
      </w:r>
      <w:r w:rsidR="00533D67" w:rsidRPr="00A32AD1">
        <w:t>SIGNATURE</w:t>
      </w:r>
      <w:r w:rsidRPr="00A32AD1">
        <w:t xml:space="preserve"> </w:t>
      </w:r>
      <w:r w:rsidR="00533D67" w:rsidRPr="00A32AD1">
        <w:t>DE L’OFFRE PAR LE CANDIDAT</w:t>
      </w:r>
      <w:r w:rsidR="00AE1AD2" w:rsidRPr="00A32AD1">
        <w:t xml:space="preserve"> </w:t>
      </w:r>
      <w:r w:rsidR="00EB5E83" w:rsidRPr="00A32AD1">
        <w:t xml:space="preserve">INDIVIDUEL OU, EN CAS GROUPEMENT, LE MANDATAIRE DUMENT HABILITE OU CHAQUE MEMBRE DU GROUPEMENT </w:t>
      </w:r>
      <w:r w:rsidR="00AE1AD2" w:rsidRPr="00A32AD1">
        <w:t>(à compléter)</w:t>
      </w:r>
      <w:bookmarkEnd w:id="23"/>
    </w:p>
    <w:p w14:paraId="5F07CDDA" w14:textId="77777777" w:rsidR="006F71CF" w:rsidRPr="00507026" w:rsidRDefault="006F71CF" w:rsidP="00A32AD1">
      <w:pPr>
        <w:spacing w:before="360" w:after="360"/>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49710E85" w14:textId="77777777" w:rsidR="00EB5E83" w:rsidRPr="00EB5E83" w:rsidRDefault="00EB5E83" w:rsidP="00A32AD1">
      <w:pPr>
        <w:pStyle w:val="Titre2"/>
        <w:rPr>
          <w:i/>
          <w:sz w:val="18"/>
          <w:szCs w:val="18"/>
          <w:lang w:eastAsia="zh-CN"/>
        </w:rPr>
      </w:pPr>
      <w:bookmarkStart w:id="24" w:name="_Toc216128699"/>
      <w:r>
        <w:rPr>
          <w:lang w:eastAsia="zh-CN"/>
        </w:rPr>
        <w:t>11-1</w:t>
      </w:r>
      <w:r w:rsidRPr="00EB5E83">
        <w:rPr>
          <w:lang w:eastAsia="zh-CN"/>
        </w:rPr>
        <w:t xml:space="preserve"> – Signature d</w:t>
      </w:r>
      <w:r>
        <w:rPr>
          <w:lang w:eastAsia="zh-CN"/>
        </w:rPr>
        <w:t>e l’acte d’engagement</w:t>
      </w:r>
      <w:r w:rsidRPr="00EB5E83">
        <w:rPr>
          <w:lang w:eastAsia="zh-CN"/>
        </w:rPr>
        <w:t xml:space="preserve"> par le </w:t>
      </w:r>
      <w:r>
        <w:rPr>
          <w:lang w:eastAsia="zh-CN"/>
        </w:rPr>
        <w:t>candidat</w:t>
      </w:r>
      <w:r w:rsidRPr="00EB5E83">
        <w:rPr>
          <w:lang w:eastAsia="zh-CN"/>
        </w:rPr>
        <w:t xml:space="preserve"> individuel :</w:t>
      </w:r>
      <w:bookmarkEnd w:id="24"/>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EB5E83" w:rsidRPr="00EB5E83" w14:paraId="00853EC2" w14:textId="77777777" w:rsidTr="000E5516">
        <w:tc>
          <w:tcPr>
            <w:tcW w:w="4644" w:type="dxa"/>
            <w:vAlign w:val="center"/>
          </w:tcPr>
          <w:p w14:paraId="1146D47E"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6552A6E2"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proofErr w:type="gramStart"/>
            <w:r w:rsidRPr="00EB5E83">
              <w:rPr>
                <w:rFonts w:ascii="Arial" w:hAnsi="Arial" w:cs="Arial"/>
                <w:b/>
                <w:bCs/>
                <w:sz w:val="20"/>
                <w:szCs w:val="20"/>
                <w:lang w:eastAsia="zh-CN"/>
              </w:rPr>
              <w:t>du</w:t>
            </w:r>
            <w:proofErr w:type="gramEnd"/>
            <w:r w:rsidRPr="00EB5E83">
              <w:rPr>
                <w:rFonts w:ascii="Arial" w:hAnsi="Arial" w:cs="Arial"/>
                <w:b/>
                <w:bCs/>
                <w:sz w:val="20"/>
                <w:szCs w:val="20"/>
                <w:lang w:eastAsia="zh-CN"/>
              </w:rPr>
              <w:t xml:space="preserve"> signataire (*)</w:t>
            </w:r>
          </w:p>
        </w:tc>
        <w:tc>
          <w:tcPr>
            <w:tcW w:w="2694" w:type="dxa"/>
            <w:vAlign w:val="center"/>
          </w:tcPr>
          <w:p w14:paraId="2ED92663"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vAlign w:val="center"/>
          </w:tcPr>
          <w:p w14:paraId="5BA26839"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65DFABD8" w14:textId="77777777" w:rsidTr="000E5516">
        <w:trPr>
          <w:trHeight w:val="1021"/>
        </w:trPr>
        <w:tc>
          <w:tcPr>
            <w:tcW w:w="4644" w:type="dxa"/>
            <w:shd w:val="clear" w:color="auto" w:fill="CCFFFF"/>
          </w:tcPr>
          <w:p w14:paraId="12C5491C"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3592663B"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4C68A71C"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50D07308" w14:textId="77777777" w:rsidR="00EB5E83" w:rsidRPr="00EB5E83" w:rsidRDefault="00A32AD1" w:rsidP="00A32AD1">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Pr>
          <w:rFonts w:ascii="Arial" w:hAnsi="Arial" w:cs="Arial"/>
          <w:sz w:val="18"/>
          <w:szCs w:val="18"/>
          <w:lang w:eastAsia="zh-CN"/>
        </w:rPr>
        <w:t>(</w:t>
      </w:r>
      <w:r w:rsidR="00EB5E83" w:rsidRPr="00EB5E83">
        <w:rPr>
          <w:rFonts w:ascii="Arial" w:hAnsi="Arial" w:cs="Arial"/>
          <w:sz w:val="18"/>
          <w:szCs w:val="18"/>
          <w:lang w:eastAsia="zh-CN"/>
        </w:rPr>
        <w:t>*) Le signataire doit avoir le pouvoir d’engager la personne qu’il représente.</w:t>
      </w:r>
    </w:p>
    <w:p w14:paraId="67D9D385" w14:textId="77777777" w:rsidR="00EB5E83" w:rsidRPr="00EB5E83" w:rsidRDefault="00EB5E83" w:rsidP="00A32AD1">
      <w:pPr>
        <w:pStyle w:val="Titre2"/>
        <w:rPr>
          <w:i/>
          <w:sz w:val="18"/>
          <w:szCs w:val="18"/>
          <w:lang w:eastAsia="zh-CN"/>
        </w:rPr>
      </w:pPr>
      <w:bookmarkStart w:id="25" w:name="_Toc216128700"/>
      <w:r>
        <w:rPr>
          <w:lang w:eastAsia="zh-CN"/>
        </w:rPr>
        <w:lastRenderedPageBreak/>
        <w:t>11-</w:t>
      </w:r>
      <w:r w:rsidRPr="00EB5E83">
        <w:rPr>
          <w:lang w:eastAsia="zh-CN"/>
        </w:rPr>
        <w:t>2 – Signature de l’acte d’engagement en cas de groupement :</w:t>
      </w:r>
      <w:bookmarkEnd w:id="25"/>
    </w:p>
    <w:p w14:paraId="2A947873" w14:textId="77777777" w:rsidR="00EB5E83" w:rsidRPr="00B36AB3" w:rsidRDefault="00EB5E83" w:rsidP="00A32AD1">
      <w:pPr>
        <w:tabs>
          <w:tab w:val="left" w:pos="851"/>
        </w:tabs>
        <w:suppressAutoHyphens/>
        <w:overflowPunct/>
        <w:autoSpaceDE/>
        <w:autoSpaceDN/>
        <w:adjustRightInd/>
        <w:spacing w:before="120" w:after="120"/>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00B36AB3" w:rsidRPr="00B36AB3">
        <w:rPr>
          <w:rFonts w:ascii="Arial" w:hAnsi="Arial" w:cs="Arial"/>
          <w:i/>
          <w:sz w:val="18"/>
          <w:szCs w:val="18"/>
          <w:lang w:eastAsia="zh-CN"/>
        </w:rPr>
        <w:t>article R2142-23 du Code de la commande publique</w:t>
      </w:r>
      <w:r w:rsidRPr="00B36AB3">
        <w:rPr>
          <w:rFonts w:ascii="Arial" w:hAnsi="Arial" w:cs="Arial"/>
          <w:i/>
          <w:sz w:val="18"/>
          <w:szCs w:val="18"/>
          <w:lang w:eastAsia="zh-CN"/>
        </w:rPr>
        <w:t>) </w:t>
      </w:r>
      <w:r w:rsidRPr="00B36AB3">
        <w:rPr>
          <w:rFonts w:ascii="Arial" w:hAnsi="Arial" w:cs="Arial"/>
          <w:sz w:val="18"/>
          <w:szCs w:val="18"/>
          <w:lang w:eastAsia="zh-CN"/>
        </w:rPr>
        <w:t>:</w:t>
      </w:r>
    </w:p>
    <w:p w14:paraId="1CDD932B" w14:textId="77777777" w:rsidR="00EB5E83" w:rsidRPr="00EB5E83" w:rsidRDefault="00EB5E83" w:rsidP="00A32AD1">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14:paraId="7B63A5B8" w14:textId="77777777" w:rsidR="00EB5E83" w:rsidRPr="00C93966" w:rsidRDefault="00EB5E83" w:rsidP="00A32AD1">
      <w:pPr>
        <w:tabs>
          <w:tab w:val="left" w:pos="426"/>
          <w:tab w:val="left" w:pos="851"/>
        </w:tabs>
        <w:suppressAutoHyphens/>
        <w:overflowPunct/>
        <w:autoSpaceDE/>
        <w:autoSpaceDN/>
        <w:adjustRightInd/>
        <w:spacing w:before="120" w:after="120"/>
        <w:jc w:val="both"/>
        <w:textAlignment w:val="auto"/>
        <w:rPr>
          <w:rFonts w:ascii="Arial" w:hAnsi="Arial" w:cs="Arial"/>
          <w:b/>
          <w:sz w:val="20"/>
          <w:szCs w:val="20"/>
          <w:lang w:eastAsia="zh-CN"/>
        </w:rPr>
      </w:pPr>
      <w:r w:rsidRPr="00C93966">
        <w:rPr>
          <w:rFonts w:ascii="Arial" w:hAnsi="Arial" w:cs="Arial"/>
          <w:b/>
          <w:sz w:val="20"/>
          <w:szCs w:val="20"/>
          <w:lang w:eastAsia="zh-CN"/>
        </w:rPr>
        <w:t>En cas de groupement conjoint, le mandataire du groupement est :</w:t>
      </w:r>
    </w:p>
    <w:p w14:paraId="38D98086" w14:textId="77777777" w:rsidR="00EB5E83" w:rsidRPr="00EB5E83" w:rsidRDefault="00EB5E83" w:rsidP="00A32AD1">
      <w:pPr>
        <w:tabs>
          <w:tab w:val="left" w:pos="426"/>
          <w:tab w:val="left" w:pos="851"/>
        </w:tabs>
        <w:suppressAutoHyphens/>
        <w:overflowPunct/>
        <w:autoSpaceDE/>
        <w:autoSpaceDN/>
        <w:adjustRightInd/>
        <w:spacing w:before="120" w:after="120"/>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14:paraId="0B24781D" w14:textId="77777777" w:rsidR="00EB5E83" w:rsidRPr="00C93966" w:rsidRDefault="00EB5E83" w:rsidP="00C93966">
      <w:pPr>
        <w:tabs>
          <w:tab w:val="left" w:pos="851"/>
        </w:tabs>
        <w:suppressAutoHyphens/>
        <w:overflowPunct/>
        <w:autoSpaceDE/>
        <w:autoSpaceDN/>
        <w:adjustRightInd/>
        <w:spacing w:before="120" w:after="120"/>
        <w:ind w:firstLine="851"/>
        <w:jc w:val="center"/>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Pr="00C93966">
        <w:rPr>
          <w:rFonts w:ascii="Univers" w:hAnsi="Univers" w:cs="Univers"/>
          <w:b/>
          <w:sz w:val="20"/>
          <w:szCs w:val="20"/>
          <w:lang w:eastAsia="zh-CN"/>
        </w:rPr>
      </w:r>
      <w:r w:rsidRPr="00C93966">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proofErr w:type="gramStart"/>
      <w:r w:rsidRPr="00C93966">
        <w:rPr>
          <w:rFonts w:ascii="Arial" w:hAnsi="Arial" w:cs="Arial"/>
          <w:b/>
          <w:sz w:val="20"/>
          <w:szCs w:val="20"/>
          <w:lang w:eastAsia="zh-CN"/>
        </w:rPr>
        <w:t>conjoint</w:t>
      </w:r>
      <w:proofErr w:type="gramEnd"/>
      <w:r w:rsidRPr="00C93966">
        <w:rPr>
          <w:rFonts w:ascii="Arial" w:hAnsi="Arial" w:cs="Arial"/>
          <w:b/>
          <w:sz w:val="20"/>
          <w:szCs w:val="20"/>
          <w:lang w:eastAsia="zh-CN"/>
        </w:rPr>
        <w:tab/>
      </w:r>
      <w:r w:rsidRPr="00C93966">
        <w:rPr>
          <w:rFonts w:ascii="Arial" w:hAnsi="Arial" w:cs="Arial"/>
          <w:b/>
          <w:sz w:val="20"/>
          <w:szCs w:val="20"/>
          <w:lang w:eastAsia="zh-CN"/>
        </w:rPr>
        <w:tab/>
        <w:t>OU</w:t>
      </w:r>
      <w:r w:rsidRPr="00C93966">
        <w:rPr>
          <w:rFonts w:ascii="Arial" w:hAnsi="Arial" w:cs="Arial"/>
          <w:b/>
          <w:sz w:val="20"/>
          <w:szCs w:val="20"/>
          <w:lang w:eastAsia="zh-CN"/>
        </w:rPr>
        <w:tab/>
      </w:r>
      <w:r w:rsidRPr="00C93966">
        <w:rPr>
          <w:rFonts w:ascii="Arial" w:hAnsi="Arial" w:cs="Arial"/>
          <w:b/>
          <w:sz w:val="20"/>
          <w:szCs w:val="20"/>
          <w:lang w:eastAsia="zh-CN"/>
        </w:rPr>
        <w:tab/>
      </w: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Pr="00C93966">
        <w:rPr>
          <w:rFonts w:ascii="Univers" w:hAnsi="Univers" w:cs="Univers"/>
          <w:b/>
          <w:sz w:val="20"/>
          <w:szCs w:val="20"/>
          <w:lang w:eastAsia="zh-CN"/>
        </w:rPr>
      </w:r>
      <w:r w:rsidRPr="00C93966">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Cs/>
          <w:sz w:val="20"/>
          <w:szCs w:val="20"/>
          <w:lang w:eastAsia="zh-CN"/>
        </w:rPr>
        <w:t xml:space="preserve"> </w:t>
      </w:r>
      <w:r w:rsidRPr="00C93966">
        <w:rPr>
          <w:rFonts w:ascii="Arial" w:hAnsi="Arial" w:cs="Arial"/>
          <w:b/>
          <w:sz w:val="20"/>
          <w:szCs w:val="20"/>
          <w:lang w:eastAsia="zh-CN"/>
        </w:rPr>
        <w:t>solidaire</w:t>
      </w:r>
    </w:p>
    <w:p w14:paraId="1120A570" w14:textId="77777777" w:rsidR="00EB5E83" w:rsidRPr="00EB5E83" w:rsidRDefault="00EB5E83" w:rsidP="00A32AD1">
      <w:pPr>
        <w:tabs>
          <w:tab w:val="left" w:pos="851"/>
        </w:tabs>
        <w:suppressAutoHyphens/>
        <w:overflowPunct/>
        <w:autoSpaceDE/>
        <w:autoSpaceDN/>
        <w:adjustRightInd/>
        <w:spacing w:before="120" w:after="120"/>
        <w:textAlignment w:val="auto"/>
        <w:rPr>
          <w:rFonts w:ascii="Arial" w:hAnsi="Arial" w:cs="Arial"/>
          <w:sz w:val="20"/>
          <w:szCs w:val="20"/>
          <w:lang w:eastAsia="zh-CN"/>
        </w:rPr>
      </w:pPr>
    </w:p>
    <w:p w14:paraId="2C77764E" w14:textId="77777777" w:rsidR="00EB5E83" w:rsidRPr="00EB5E83" w:rsidRDefault="00EB5E83" w:rsidP="00A32AD1">
      <w:pPr>
        <w:tabs>
          <w:tab w:val="left" w:pos="426"/>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Pr="00C93966">
        <w:rPr>
          <w:rFonts w:ascii="Univers" w:hAnsi="Univers" w:cs="Univers"/>
          <w:b/>
          <w:sz w:val="20"/>
          <w:szCs w:val="20"/>
          <w:lang w:eastAsia="zh-CN"/>
        </w:rPr>
      </w:r>
      <w:r w:rsidRPr="00C93966">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ont donné mandat au mandataire</w:t>
      </w:r>
      <w:r w:rsidR="00FC00FF">
        <w:rPr>
          <w:rFonts w:ascii="Arial" w:hAnsi="Arial" w:cs="Arial"/>
          <w:sz w:val="20"/>
          <w:szCs w:val="20"/>
          <w:lang w:eastAsia="zh-CN"/>
        </w:rPr>
        <w:t xml:space="preserve"> </w:t>
      </w:r>
      <w:r w:rsidR="00FC00FF" w:rsidRPr="00FC00FF">
        <w:rPr>
          <w:rFonts w:ascii="Arial" w:hAnsi="Arial" w:cs="Arial"/>
          <w:i/>
          <w:color w:val="FF0000"/>
          <w:sz w:val="20"/>
          <w:szCs w:val="20"/>
          <w:lang w:eastAsia="zh-CN"/>
        </w:rPr>
        <w:t xml:space="preserve">(habilitation </w:t>
      </w:r>
      <w:r w:rsidR="00FC00FF">
        <w:rPr>
          <w:rFonts w:ascii="Arial" w:hAnsi="Arial" w:cs="Arial"/>
          <w:i/>
          <w:color w:val="FF0000"/>
          <w:sz w:val="20"/>
          <w:szCs w:val="20"/>
          <w:lang w:eastAsia="zh-CN"/>
        </w:rPr>
        <w:t xml:space="preserve">signée de chacun des membres </w:t>
      </w:r>
      <w:r w:rsidR="00FC00FF" w:rsidRPr="00FC00FF">
        <w:rPr>
          <w:rFonts w:ascii="Arial" w:hAnsi="Arial" w:cs="Arial"/>
          <w:i/>
          <w:color w:val="FF0000"/>
          <w:sz w:val="20"/>
          <w:szCs w:val="20"/>
          <w:lang w:eastAsia="zh-CN"/>
        </w:rPr>
        <w:t>à joindre en annexe)</w:t>
      </w:r>
      <w:r w:rsidR="00FC00FF">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14:paraId="7E026626" w14:textId="77777777" w:rsidR="00EB5E83" w:rsidRPr="00EB5E83" w:rsidRDefault="00EB5E83" w:rsidP="00A32AD1">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14:paraId="3D15BB83" w14:textId="77777777" w:rsidR="00EB5E83" w:rsidRPr="00EB5E83" w:rsidRDefault="00EB5E83" w:rsidP="00C93966">
      <w:pPr>
        <w:tabs>
          <w:tab w:val="left" w:pos="284"/>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Pr="00EB5E83">
        <w:rPr>
          <w:rFonts w:ascii="Univers" w:hAnsi="Univers" w:cs="Univers"/>
          <w:sz w:val="20"/>
          <w:szCs w:val="20"/>
          <w:lang w:eastAsia="zh-CN"/>
        </w:rPr>
      </w:r>
      <w:r w:rsidRPr="00EB5E83">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r w:rsidR="00C93966" w:rsidRPr="00EB5E83">
        <w:rPr>
          <w:rFonts w:ascii="Arial" w:hAnsi="Arial" w:cs="Arial"/>
          <w:sz w:val="20"/>
          <w:szCs w:val="20"/>
          <w:lang w:eastAsia="zh-CN"/>
        </w:rPr>
        <w:t>Pour</w:t>
      </w:r>
      <w:r w:rsidRPr="00EB5E83">
        <w:rPr>
          <w:rFonts w:ascii="Arial" w:hAnsi="Arial" w:cs="Arial"/>
          <w:sz w:val="20"/>
          <w:szCs w:val="20"/>
          <w:lang w:eastAsia="zh-CN"/>
        </w:rPr>
        <w:t xml:space="preserve"> signer le présent acte d’engagement en leur nom et pour leur compte, pour les représenter vis-à-vis de l’acheteur et pour coordonner l’ensemble des prestations ;</w:t>
      </w:r>
    </w:p>
    <w:p w14:paraId="05C7663D" w14:textId="77777777" w:rsidR="00EB5E83" w:rsidRPr="00EB5E83" w:rsidRDefault="00EB5E83" w:rsidP="00C93966">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w:t>
      </w:r>
      <w:r w:rsidR="00C93966" w:rsidRPr="00EB5E83">
        <w:rPr>
          <w:rFonts w:ascii="Arial" w:hAnsi="Arial" w:cs="Arial"/>
          <w:i/>
          <w:sz w:val="18"/>
          <w:szCs w:val="18"/>
          <w:lang w:eastAsia="zh-CN"/>
        </w:rPr>
        <w:t>Joindre</w:t>
      </w:r>
      <w:r w:rsidRPr="00EB5E83">
        <w:rPr>
          <w:rFonts w:ascii="Arial" w:hAnsi="Arial" w:cs="Arial"/>
          <w:i/>
          <w:sz w:val="18"/>
          <w:szCs w:val="18"/>
          <w:lang w:eastAsia="zh-CN"/>
        </w:rPr>
        <w:t xml:space="preserve"> les pouvoirs en annexe du présent document.)</w:t>
      </w:r>
    </w:p>
    <w:p w14:paraId="4DA9D6E0" w14:textId="77777777" w:rsidR="00EB5E83" w:rsidRPr="00EB5E83" w:rsidRDefault="00EB5E83" w:rsidP="00C93966">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Pr="00EB5E83">
        <w:rPr>
          <w:rFonts w:ascii="Univers" w:hAnsi="Univers" w:cs="Univers"/>
          <w:sz w:val="20"/>
          <w:szCs w:val="20"/>
          <w:lang w:eastAsia="zh-CN"/>
        </w:rPr>
      </w:r>
      <w:r w:rsidRPr="00EB5E83">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r w:rsidR="00C93966" w:rsidRPr="00EB5E83">
        <w:rPr>
          <w:rFonts w:ascii="Arial" w:hAnsi="Arial" w:cs="Arial"/>
          <w:sz w:val="20"/>
          <w:szCs w:val="20"/>
          <w:lang w:eastAsia="zh-CN"/>
        </w:rPr>
        <w:t>Pour</w:t>
      </w:r>
      <w:r w:rsidRPr="00EB5E83">
        <w:rPr>
          <w:rFonts w:ascii="Arial" w:hAnsi="Arial" w:cs="Arial"/>
          <w:sz w:val="20"/>
          <w:szCs w:val="20"/>
          <w:lang w:eastAsia="zh-CN"/>
        </w:rPr>
        <w:t xml:space="preserve"> signer, en leur nom et pour leur compte, les modifications ultérieures du marché public ou de l’accord-cadre ;</w:t>
      </w:r>
    </w:p>
    <w:p w14:paraId="07A5295E" w14:textId="77777777" w:rsidR="00EB5E83" w:rsidRPr="00EB5E83" w:rsidRDefault="00EB5E83" w:rsidP="00C93966">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w:t>
      </w:r>
      <w:r w:rsidR="00C93966" w:rsidRPr="00EB5E83">
        <w:rPr>
          <w:rFonts w:ascii="Arial" w:hAnsi="Arial" w:cs="Arial"/>
          <w:i/>
          <w:sz w:val="18"/>
          <w:szCs w:val="18"/>
          <w:lang w:eastAsia="zh-CN"/>
        </w:rPr>
        <w:t>Joindre</w:t>
      </w:r>
      <w:r w:rsidRPr="00EB5E83">
        <w:rPr>
          <w:rFonts w:ascii="Arial" w:hAnsi="Arial" w:cs="Arial"/>
          <w:i/>
          <w:sz w:val="18"/>
          <w:szCs w:val="18"/>
          <w:lang w:eastAsia="zh-CN"/>
        </w:rPr>
        <w:t xml:space="preserve"> les pouvoirs en annexe du présent document.)</w:t>
      </w:r>
    </w:p>
    <w:p w14:paraId="6630B464" w14:textId="77777777" w:rsidR="00EB5E83" w:rsidRPr="00C93966" w:rsidRDefault="00EB5E83" w:rsidP="00C93966">
      <w:pPr>
        <w:tabs>
          <w:tab w:val="left" w:pos="851"/>
        </w:tabs>
        <w:suppressAutoHyphens/>
        <w:overflowPunct/>
        <w:autoSpaceDE/>
        <w:autoSpaceDN/>
        <w:adjustRightInd/>
        <w:spacing w:before="120" w:after="120"/>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Pr="00C93966">
        <w:rPr>
          <w:rFonts w:ascii="Univers" w:hAnsi="Univers" w:cs="Univers"/>
          <w:b/>
          <w:sz w:val="20"/>
          <w:szCs w:val="20"/>
          <w:lang w:eastAsia="zh-CN"/>
        </w:rPr>
      </w:r>
      <w:r w:rsidRPr="00C93966">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00C93966" w:rsidRPr="00C93966">
        <w:rPr>
          <w:rFonts w:ascii="Arial" w:hAnsi="Arial" w:cs="Arial"/>
          <w:b/>
          <w:sz w:val="20"/>
          <w:szCs w:val="20"/>
          <w:lang w:eastAsia="zh-CN"/>
        </w:rPr>
        <w:t>Ont</w:t>
      </w:r>
      <w:r w:rsidRPr="00C93966">
        <w:rPr>
          <w:rFonts w:ascii="Arial" w:hAnsi="Arial" w:cs="Arial"/>
          <w:b/>
          <w:sz w:val="20"/>
          <w:szCs w:val="20"/>
          <w:lang w:eastAsia="zh-CN"/>
        </w:rPr>
        <w:t xml:space="preserve"> donné mandat au mandataire dans les conditions définies par les pouvoirs joints en annexe.</w:t>
      </w:r>
    </w:p>
    <w:p w14:paraId="758557D6" w14:textId="77777777" w:rsidR="00EB5E83" w:rsidRPr="00C93966" w:rsidRDefault="00EB5E83" w:rsidP="00C93966">
      <w:pPr>
        <w:tabs>
          <w:tab w:val="left" w:pos="851"/>
        </w:tabs>
        <w:suppressAutoHyphens/>
        <w:overflowPunct/>
        <w:autoSpaceDE/>
        <w:autoSpaceDN/>
        <w:adjustRightInd/>
        <w:spacing w:before="120" w:after="120"/>
        <w:textAlignment w:val="auto"/>
        <w:rPr>
          <w:rFonts w:ascii="Arial" w:hAnsi="Arial" w:cs="Arial"/>
          <w:b/>
          <w:i/>
          <w:sz w:val="18"/>
          <w:szCs w:val="18"/>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Pr="00C93966">
        <w:rPr>
          <w:rFonts w:ascii="Univers" w:hAnsi="Univers" w:cs="Univers"/>
          <w:b/>
          <w:sz w:val="20"/>
          <w:szCs w:val="20"/>
          <w:lang w:eastAsia="zh-CN"/>
        </w:rPr>
      </w:r>
      <w:r w:rsidRPr="00C93966">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qui signent le présent acte d’engagement :</w:t>
      </w:r>
    </w:p>
    <w:p w14:paraId="1787A215" w14:textId="77777777" w:rsidR="00EB5E83" w:rsidRPr="00EB5E83" w:rsidRDefault="00EB5E83" w:rsidP="00C93966">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14:paraId="4961C47D" w14:textId="77777777" w:rsidR="00EB5E83" w:rsidRPr="00EB5E83" w:rsidRDefault="00EB5E83" w:rsidP="00C93966">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Pr="00EB5E83">
        <w:rPr>
          <w:rFonts w:ascii="Univers" w:hAnsi="Univers" w:cs="Univers"/>
          <w:sz w:val="20"/>
          <w:szCs w:val="20"/>
          <w:lang w:eastAsia="zh-CN"/>
        </w:rPr>
      </w:r>
      <w:r w:rsidRPr="00EB5E83">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r w:rsidR="00C93966" w:rsidRPr="00EB5E83">
        <w:rPr>
          <w:rFonts w:ascii="Arial" w:hAnsi="Arial" w:cs="Arial"/>
          <w:sz w:val="20"/>
          <w:szCs w:val="20"/>
          <w:lang w:eastAsia="zh-CN"/>
        </w:rPr>
        <w:t>Donnent</w:t>
      </w:r>
      <w:r w:rsidRPr="00EB5E83">
        <w:rPr>
          <w:rFonts w:ascii="Arial" w:hAnsi="Arial" w:cs="Arial"/>
          <w:sz w:val="20"/>
          <w:szCs w:val="20"/>
          <w:lang w:eastAsia="zh-CN"/>
        </w:rPr>
        <w:t xml:space="preserve"> mandat au mandataire, qui l’accepte, pour les représenter vis-à-vis de l’acheteur et pour coordonner l’ensemble des prestations ;</w:t>
      </w:r>
    </w:p>
    <w:p w14:paraId="46BBC67A" w14:textId="77777777" w:rsidR="00EB5E83" w:rsidRPr="00EB5E83" w:rsidRDefault="00EB5E83" w:rsidP="00C93966">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Pr="00EB5E83">
        <w:rPr>
          <w:rFonts w:ascii="Univers" w:hAnsi="Univers" w:cs="Univers"/>
          <w:sz w:val="20"/>
          <w:szCs w:val="20"/>
          <w:lang w:eastAsia="zh-CN"/>
        </w:rPr>
      </w:r>
      <w:r w:rsidRPr="00EB5E83">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Arial" w:hAnsi="Arial" w:cs="Arial"/>
          <w:sz w:val="20"/>
          <w:szCs w:val="20"/>
          <w:lang w:eastAsia="zh-CN"/>
        </w:rPr>
        <w:t xml:space="preserve"> </w:t>
      </w:r>
      <w:r w:rsidR="00C93966" w:rsidRPr="00EB5E83">
        <w:rPr>
          <w:rFonts w:ascii="Arial" w:hAnsi="Arial" w:cs="Arial"/>
          <w:sz w:val="20"/>
          <w:szCs w:val="20"/>
          <w:lang w:eastAsia="zh-CN"/>
        </w:rPr>
        <w:t>Donnent</w:t>
      </w:r>
      <w:r w:rsidRPr="00EB5E83">
        <w:rPr>
          <w:rFonts w:ascii="Arial" w:hAnsi="Arial" w:cs="Arial"/>
          <w:sz w:val="20"/>
          <w:szCs w:val="20"/>
          <w:lang w:eastAsia="zh-CN"/>
        </w:rPr>
        <w:t xml:space="preserve"> mandat au mandataire, qui l’accepte, pour signer, en leur nom et pour leur compte, les modifications ultérieures du marché ou de l’accord-cadre ;</w:t>
      </w:r>
    </w:p>
    <w:p w14:paraId="2CBA12B5" w14:textId="77777777" w:rsidR="00EB5E83" w:rsidRPr="00EB5E83" w:rsidRDefault="00EB5E83" w:rsidP="00C93966">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Pr="00EB5E83">
        <w:rPr>
          <w:rFonts w:ascii="Univers" w:hAnsi="Univers" w:cs="Univers"/>
          <w:sz w:val="20"/>
          <w:szCs w:val="20"/>
          <w:lang w:eastAsia="zh-CN"/>
        </w:rPr>
      </w:r>
      <w:r w:rsidRPr="00EB5E83">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00C93966" w:rsidRPr="00EB5E83">
        <w:rPr>
          <w:rFonts w:ascii="Arial" w:hAnsi="Arial" w:cs="Arial"/>
          <w:sz w:val="20"/>
          <w:szCs w:val="20"/>
          <w:lang w:eastAsia="zh-CN"/>
        </w:rPr>
        <w:t>Donnent</w:t>
      </w:r>
      <w:r w:rsidRPr="00EB5E83">
        <w:rPr>
          <w:rFonts w:ascii="Arial" w:hAnsi="Arial" w:cs="Arial"/>
          <w:sz w:val="20"/>
          <w:szCs w:val="20"/>
          <w:lang w:eastAsia="zh-CN"/>
        </w:rPr>
        <w:t xml:space="preserve"> mandat au mandataire dans les conditions définies ci-dessous :</w:t>
      </w:r>
    </w:p>
    <w:p w14:paraId="796C822B" w14:textId="77777777" w:rsidR="00EB5E83" w:rsidRDefault="00EB5E83" w:rsidP="00C93966">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Arial" w:hAnsi="Arial" w:cs="Arial"/>
          <w:i/>
          <w:sz w:val="18"/>
          <w:szCs w:val="18"/>
          <w:lang w:eastAsia="zh-CN"/>
        </w:rPr>
        <w:t>(Donner des précisions sur l’étendue du mandat.)</w:t>
      </w:r>
    </w:p>
    <w:p w14:paraId="52CA9259" w14:textId="77777777" w:rsidR="00C93966" w:rsidRPr="00EB5E83" w:rsidRDefault="00C93966" w:rsidP="00C93966">
      <w:pPr>
        <w:tabs>
          <w:tab w:val="left" w:pos="851"/>
        </w:tabs>
        <w:suppressAutoHyphens/>
        <w:overflowPunct/>
        <w:autoSpaceDE/>
        <w:autoSpaceDN/>
        <w:adjustRightInd/>
        <w:spacing w:before="120" w:after="120"/>
        <w:textAlignment w:val="auto"/>
        <w:rPr>
          <w:rFonts w:ascii="Arial" w:hAnsi="Arial" w:cs="Arial"/>
          <w:sz w:val="20"/>
          <w:szCs w:val="20"/>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EB5E83" w:rsidRPr="00EB5E83" w14:paraId="1465F687" w14:textId="77777777" w:rsidTr="005F70ED">
        <w:trPr>
          <w:trHeight w:val="351"/>
        </w:trPr>
        <w:tc>
          <w:tcPr>
            <w:tcW w:w="4644" w:type="dxa"/>
            <w:tcBorders>
              <w:top w:val="single" w:sz="4" w:space="0" w:color="000000"/>
              <w:left w:val="single" w:sz="4" w:space="0" w:color="000000"/>
              <w:bottom w:val="single" w:sz="4" w:space="0" w:color="000000"/>
            </w:tcBorders>
            <w:vAlign w:val="center"/>
          </w:tcPr>
          <w:p w14:paraId="405D3B5F"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53BB7996"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proofErr w:type="gramStart"/>
            <w:r w:rsidRPr="00EB5E83">
              <w:rPr>
                <w:rFonts w:ascii="Arial" w:hAnsi="Arial" w:cs="Arial"/>
                <w:b/>
                <w:bCs/>
                <w:sz w:val="20"/>
                <w:szCs w:val="20"/>
                <w:lang w:eastAsia="zh-CN"/>
              </w:rPr>
              <w:t>du</w:t>
            </w:r>
            <w:proofErr w:type="gramEnd"/>
            <w:r w:rsidRPr="00EB5E83">
              <w:rPr>
                <w:rFonts w:ascii="Arial"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vAlign w:val="center"/>
          </w:tcPr>
          <w:p w14:paraId="5A3453A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47AC1B5"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24DBD6DD" w14:textId="77777777" w:rsidTr="005F70ED">
        <w:trPr>
          <w:trHeight w:val="796"/>
        </w:trPr>
        <w:tc>
          <w:tcPr>
            <w:tcW w:w="4644" w:type="dxa"/>
            <w:tcBorders>
              <w:top w:val="single" w:sz="4" w:space="0" w:color="000000"/>
              <w:left w:val="single" w:sz="4" w:space="0" w:color="000000"/>
            </w:tcBorders>
            <w:shd w:val="clear" w:color="auto" w:fill="CCFFFF"/>
          </w:tcPr>
          <w:p w14:paraId="26AF4E3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2E59790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398455C9"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6CD7088C" w14:textId="77777777" w:rsidTr="005F70ED">
        <w:trPr>
          <w:trHeight w:val="796"/>
        </w:trPr>
        <w:tc>
          <w:tcPr>
            <w:tcW w:w="4644" w:type="dxa"/>
            <w:tcBorders>
              <w:left w:val="single" w:sz="4" w:space="0" w:color="000000"/>
            </w:tcBorders>
          </w:tcPr>
          <w:p w14:paraId="20CEA3C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tcPr>
          <w:p w14:paraId="326D7AFC"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tcPr>
          <w:p w14:paraId="2D13D4CA"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0BA553A8" w14:textId="77777777" w:rsidTr="005F70ED">
        <w:trPr>
          <w:trHeight w:val="796"/>
        </w:trPr>
        <w:tc>
          <w:tcPr>
            <w:tcW w:w="4644" w:type="dxa"/>
            <w:tcBorders>
              <w:left w:val="single" w:sz="4" w:space="0" w:color="000000"/>
            </w:tcBorders>
            <w:shd w:val="clear" w:color="auto" w:fill="CCFFFF"/>
          </w:tcPr>
          <w:p w14:paraId="106FC16C"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CCFFFF"/>
          </w:tcPr>
          <w:p w14:paraId="2A5C08B4"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27C6AB46"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1DAF38E" w14:textId="77777777" w:rsidTr="005F70ED">
        <w:trPr>
          <w:trHeight w:val="796"/>
        </w:trPr>
        <w:tc>
          <w:tcPr>
            <w:tcW w:w="4644" w:type="dxa"/>
            <w:tcBorders>
              <w:left w:val="single" w:sz="4" w:space="0" w:color="000000"/>
            </w:tcBorders>
          </w:tcPr>
          <w:p w14:paraId="6087027C"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tcPr>
          <w:p w14:paraId="36774090"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tcPr>
          <w:p w14:paraId="17F4B546"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5E3AA738" w14:textId="77777777" w:rsidTr="005F70ED">
        <w:trPr>
          <w:trHeight w:val="796"/>
        </w:trPr>
        <w:tc>
          <w:tcPr>
            <w:tcW w:w="4644" w:type="dxa"/>
            <w:tcBorders>
              <w:left w:val="single" w:sz="4" w:space="0" w:color="000000"/>
              <w:bottom w:val="single" w:sz="4" w:space="0" w:color="000000"/>
            </w:tcBorders>
            <w:shd w:val="clear" w:color="auto" w:fill="CCFFFF"/>
          </w:tcPr>
          <w:p w14:paraId="67BE601B"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0D79DDA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1738199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0B2E08BB" w14:textId="77777777" w:rsidR="00EB5E83" w:rsidRPr="00EB5E83" w:rsidRDefault="00EB5E83" w:rsidP="00C93966">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0011AB4E" w14:textId="77777777" w:rsidR="009E5658" w:rsidRDefault="007934FF" w:rsidP="006F71CF">
      <w:pPr>
        <w:ind w:right="-311"/>
        <w:jc w:val="both"/>
        <w:rPr>
          <w:rFonts w:ascii="Arial" w:hAnsi="Arial" w:cs="Arial"/>
          <w:b/>
          <w:bCs/>
          <w:i/>
          <w:iCs/>
          <w:sz w:val="20"/>
          <w:szCs w:val="20"/>
        </w:rPr>
      </w:pPr>
      <w:r>
        <w:rPr>
          <w:rFonts w:ascii="Arial" w:hAnsi="Arial" w:cs="Arial"/>
          <w:b/>
          <w:bCs/>
          <w:i/>
          <w:iCs/>
          <w:sz w:val="20"/>
          <w:szCs w:val="20"/>
        </w:rPr>
        <w:br w:type="page"/>
      </w:r>
    </w:p>
    <w:p w14:paraId="40E579BF" w14:textId="091C5542" w:rsidR="006F71CF" w:rsidRPr="00507026" w:rsidRDefault="002D2B9F" w:rsidP="007116A8">
      <w:pPr>
        <w:pStyle w:val="Titre1"/>
      </w:pPr>
      <w:bookmarkStart w:id="26" w:name="_Toc61859321"/>
      <w:bookmarkStart w:id="27" w:name="_Toc216128701"/>
      <w:r w:rsidRPr="00507026">
        <w:lastRenderedPageBreak/>
        <w:t xml:space="preserve">ARTICLE </w:t>
      </w:r>
      <w:r w:rsidR="00574A81">
        <w:t>1</w:t>
      </w:r>
      <w:r w:rsidR="00906D0C">
        <w:t>2</w:t>
      </w:r>
      <w:r w:rsidR="006F71CF" w:rsidRPr="00507026">
        <w:t xml:space="preserve"> – MISE AU POINT DU MARCHE</w:t>
      </w:r>
      <w:bookmarkEnd w:id="26"/>
      <w:bookmarkEnd w:id="27"/>
      <w:r w:rsidR="0017037B">
        <w:t xml:space="preserve"> </w:t>
      </w:r>
    </w:p>
    <w:p w14:paraId="3E7C66E2" w14:textId="77777777" w:rsidR="006F71CF" w:rsidRPr="00507026" w:rsidRDefault="006F71CF" w:rsidP="00C93966">
      <w:pPr>
        <w:pStyle w:val="Retraitcorpsdetexte"/>
        <w:spacing w:before="120" w:after="120"/>
        <w:ind w:firstLine="0"/>
        <w:rPr>
          <w:rFonts w:ascii="Arial" w:hAnsi="Arial" w:cs="Arial"/>
          <w:sz w:val="20"/>
          <w:szCs w:val="20"/>
        </w:rPr>
      </w:pPr>
      <w:r w:rsidRPr="00507026">
        <w:rPr>
          <w:rFonts w:ascii="Arial" w:hAnsi="Arial" w:cs="Arial"/>
          <w:sz w:val="20"/>
          <w:szCs w:val="20"/>
        </w:rPr>
        <w:t>Le présent marché :</w:t>
      </w:r>
    </w:p>
    <w:p w14:paraId="4583D30E" w14:textId="77777777" w:rsidR="006F71CF" w:rsidRPr="00507026" w:rsidRDefault="006F71CF" w:rsidP="00C93966">
      <w:pPr>
        <w:spacing w:before="120" w:after="12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Pr="00507026">
        <w:rPr>
          <w:rFonts w:ascii="Arial" w:hAnsi="Arial" w:cs="Arial"/>
          <w:b/>
          <w:sz w:val="20"/>
          <w:szCs w:val="20"/>
        </w:rPr>
      </w:r>
      <w:r w:rsidRPr="00507026">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proofErr w:type="gramStart"/>
      <w:r w:rsidRPr="00507026">
        <w:rPr>
          <w:rFonts w:ascii="Arial" w:hAnsi="Arial" w:cs="Arial"/>
          <w:sz w:val="20"/>
          <w:szCs w:val="20"/>
        </w:rPr>
        <w:t>a</w:t>
      </w:r>
      <w:proofErr w:type="gramEnd"/>
      <w:r w:rsidRPr="00507026">
        <w:rPr>
          <w:rFonts w:ascii="Arial" w:hAnsi="Arial" w:cs="Arial"/>
          <w:sz w:val="20"/>
          <w:szCs w:val="20"/>
        </w:rPr>
        <w:t xml:space="preserve">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14:paraId="6D448997" w14:textId="77777777" w:rsidR="00D55DA1" w:rsidRDefault="006F71CF" w:rsidP="00C93966">
      <w:pPr>
        <w:spacing w:before="120" w:after="12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Pr="00507026">
        <w:rPr>
          <w:rFonts w:ascii="Arial" w:hAnsi="Arial" w:cs="Arial"/>
          <w:b/>
          <w:color w:val="000000"/>
          <w:sz w:val="20"/>
          <w:szCs w:val="20"/>
        </w:rPr>
      </w:r>
      <w:r w:rsidRPr="00507026">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3C20191A" w14:textId="77777777" w:rsidR="00937F41" w:rsidRPr="00937F41" w:rsidRDefault="002D2B9F" w:rsidP="00063A0F">
      <w:pPr>
        <w:pStyle w:val="Titre1"/>
      </w:pPr>
      <w:bookmarkStart w:id="28" w:name="_Toc216128702"/>
      <w:r w:rsidRPr="00507026">
        <w:t xml:space="preserve">ARTICLE </w:t>
      </w:r>
      <w:r w:rsidR="00574A81">
        <w:t>1</w:t>
      </w:r>
      <w:r w:rsidR="00906D0C">
        <w:t>3</w:t>
      </w:r>
      <w:r w:rsidR="001739C0" w:rsidRPr="00507026">
        <w:t xml:space="preserve"> – DECISION D</w:t>
      </w:r>
      <w:r w:rsidR="00FD4CED" w:rsidRPr="00507026">
        <w:t>U POUVOIR ADJUDICATEUR</w:t>
      </w:r>
      <w:bookmarkEnd w:id="28"/>
    </w:p>
    <w:p w14:paraId="689596CF" w14:textId="77777777" w:rsidR="00176663" w:rsidRDefault="00176663" w:rsidP="001739C0">
      <w:pPr>
        <w:tabs>
          <w:tab w:val="left" w:pos="3402"/>
          <w:tab w:val="left" w:pos="6237"/>
          <w:tab w:val="left" w:pos="9072"/>
        </w:tabs>
        <w:spacing w:after="120"/>
        <w:jc w:val="both"/>
        <w:rPr>
          <w:rFonts w:ascii="Arial" w:hAnsi="Arial" w:cs="Arial"/>
          <w:b/>
          <w:bCs/>
          <w:caps/>
          <w:sz w:val="20"/>
          <w:szCs w:val="20"/>
        </w:rPr>
      </w:pPr>
    </w:p>
    <w:p w14:paraId="5C20D4A7" w14:textId="355E98A5" w:rsidR="00176663" w:rsidRPr="00176663" w:rsidRDefault="00176663" w:rsidP="00176663">
      <w:pPr>
        <w:ind w:right="-311"/>
        <w:jc w:val="both"/>
        <w:rPr>
          <w:rFonts w:ascii="Arial" w:hAnsi="Arial" w:cs="Arial"/>
          <w:b/>
          <w:sz w:val="20"/>
          <w:szCs w:val="20"/>
          <w:u w:val="single"/>
        </w:rPr>
      </w:pPr>
      <w:r w:rsidRPr="00176663">
        <w:rPr>
          <w:rFonts w:ascii="Arial" w:hAnsi="Arial" w:cs="Arial"/>
          <w:b/>
          <w:sz w:val="20"/>
          <w:szCs w:val="20"/>
          <w:u w:val="single"/>
        </w:rPr>
        <w:t>PRESTATION</w:t>
      </w:r>
      <w:r w:rsidR="00414DBA">
        <w:rPr>
          <w:rFonts w:ascii="Arial" w:hAnsi="Arial" w:cs="Arial"/>
          <w:b/>
          <w:sz w:val="20"/>
          <w:szCs w:val="20"/>
          <w:u w:val="single"/>
        </w:rPr>
        <w:t>S</w:t>
      </w:r>
      <w:r w:rsidRPr="00176663">
        <w:rPr>
          <w:rFonts w:ascii="Arial" w:hAnsi="Arial" w:cs="Arial"/>
          <w:b/>
          <w:sz w:val="20"/>
          <w:szCs w:val="20"/>
          <w:u w:val="single"/>
        </w:rPr>
        <w:t xml:space="preserve"> SUPPLEMENTAIRE</w:t>
      </w:r>
      <w:r w:rsidR="00414DBA">
        <w:rPr>
          <w:rFonts w:ascii="Arial" w:hAnsi="Arial" w:cs="Arial"/>
          <w:b/>
          <w:sz w:val="20"/>
          <w:szCs w:val="20"/>
          <w:u w:val="single"/>
        </w:rPr>
        <w:t>S</w:t>
      </w:r>
      <w:r w:rsidRPr="00176663">
        <w:rPr>
          <w:rFonts w:ascii="Arial" w:hAnsi="Arial" w:cs="Arial"/>
          <w:b/>
          <w:sz w:val="20"/>
          <w:szCs w:val="20"/>
          <w:u w:val="single"/>
        </w:rPr>
        <w:t xml:space="preserve"> EVENTUELLE</w:t>
      </w:r>
      <w:r w:rsidR="00414DBA">
        <w:rPr>
          <w:rFonts w:ascii="Arial" w:hAnsi="Arial" w:cs="Arial"/>
          <w:b/>
          <w:sz w:val="20"/>
          <w:szCs w:val="20"/>
          <w:u w:val="single"/>
        </w:rPr>
        <w:t>S</w:t>
      </w:r>
      <w:r w:rsidRPr="00176663">
        <w:rPr>
          <w:rFonts w:ascii="Arial" w:hAnsi="Arial" w:cs="Arial"/>
          <w:b/>
          <w:sz w:val="20"/>
          <w:szCs w:val="20"/>
          <w:u w:val="single"/>
        </w:rPr>
        <w:t xml:space="preserve"> </w:t>
      </w:r>
    </w:p>
    <w:p w14:paraId="728AE481" w14:textId="77777777" w:rsidR="00176663" w:rsidRPr="00176663" w:rsidRDefault="00176663" w:rsidP="00176663">
      <w:pPr>
        <w:tabs>
          <w:tab w:val="left" w:pos="3600"/>
        </w:tabs>
        <w:overflowPunct/>
        <w:autoSpaceDE/>
        <w:autoSpaceDN/>
        <w:adjustRightInd/>
        <w:spacing w:after="60"/>
        <w:jc w:val="both"/>
        <w:textAlignment w:val="auto"/>
        <w:rPr>
          <w:rFonts w:ascii="Arial" w:hAnsi="Arial" w:cs="Arial"/>
          <w:b/>
          <w:sz w:val="20"/>
          <w:szCs w:val="22"/>
        </w:rPr>
      </w:pPr>
    </w:p>
    <w:p w14:paraId="556D20E6" w14:textId="32347CEA" w:rsidR="00176663" w:rsidRPr="00176663" w:rsidRDefault="00176663" w:rsidP="00176663">
      <w:pPr>
        <w:tabs>
          <w:tab w:val="left" w:pos="3600"/>
        </w:tabs>
        <w:overflowPunct/>
        <w:autoSpaceDE/>
        <w:autoSpaceDN/>
        <w:adjustRightInd/>
        <w:spacing w:before="120" w:after="60"/>
        <w:jc w:val="both"/>
        <w:textAlignment w:val="auto"/>
        <w:rPr>
          <w:rFonts w:ascii="Arial" w:hAnsi="Arial" w:cs="Arial"/>
          <w:b/>
          <w:bCs/>
          <w:sz w:val="20"/>
          <w:szCs w:val="22"/>
        </w:rPr>
      </w:pPr>
      <w:r w:rsidRPr="00176663">
        <w:rPr>
          <w:rFonts w:ascii="Arial" w:hAnsi="Arial" w:cs="Arial"/>
          <w:b/>
          <w:sz w:val="20"/>
          <w:szCs w:val="22"/>
        </w:rPr>
        <w:t xml:space="preserve">La </w:t>
      </w:r>
      <w:r w:rsidRPr="00176663">
        <w:rPr>
          <w:rFonts w:ascii="Arial" w:hAnsi="Arial" w:cs="Arial"/>
          <w:b/>
          <w:sz w:val="20"/>
          <w:szCs w:val="22"/>
          <w:u w:val="single"/>
        </w:rPr>
        <w:t>PSE</w:t>
      </w:r>
      <w:r w:rsidRPr="00176663">
        <w:rPr>
          <w:rFonts w:ascii="Arial" w:hAnsi="Arial" w:cs="Arial"/>
          <w:b/>
          <w:bCs/>
          <w:sz w:val="20"/>
          <w:szCs w:val="22"/>
          <w:u w:val="single"/>
        </w:rPr>
        <w:t xml:space="preserve"> </w:t>
      </w:r>
      <w:r w:rsidR="00414DBA">
        <w:rPr>
          <w:rFonts w:ascii="Arial" w:hAnsi="Arial" w:cs="Arial"/>
          <w:b/>
          <w:bCs/>
          <w:sz w:val="20"/>
          <w:szCs w:val="22"/>
          <w:u w:val="single"/>
        </w:rPr>
        <w:t xml:space="preserve">1 </w:t>
      </w:r>
      <w:r w:rsidRPr="00176663">
        <w:rPr>
          <w:rFonts w:ascii="Arial" w:hAnsi="Arial" w:cs="Arial"/>
          <w:b/>
          <w:bCs/>
          <w:sz w:val="20"/>
          <w:szCs w:val="22"/>
        </w:rPr>
        <w:t xml:space="preserve">est </w:t>
      </w:r>
    </w:p>
    <w:p w14:paraId="5693F118" w14:textId="77777777" w:rsidR="00176663" w:rsidRPr="00176663" w:rsidRDefault="00176663" w:rsidP="00176663">
      <w:pPr>
        <w:tabs>
          <w:tab w:val="left" w:pos="3600"/>
        </w:tabs>
        <w:overflowPunct/>
        <w:autoSpaceDE/>
        <w:autoSpaceDN/>
        <w:adjustRightInd/>
        <w:spacing w:before="120" w:after="60"/>
        <w:jc w:val="both"/>
        <w:textAlignment w:val="auto"/>
        <w:rPr>
          <w:rFonts w:ascii="Arial" w:hAnsi="Arial" w:cs="Arial"/>
          <w:b/>
          <w:bCs/>
          <w:sz w:val="20"/>
          <w:szCs w:val="22"/>
        </w:rPr>
      </w:pPr>
      <w:r w:rsidRPr="00176663">
        <w:rPr>
          <w:rFonts w:ascii="Arial" w:hAnsi="Arial" w:cs="Arial"/>
          <w:b/>
          <w:bCs/>
          <w:sz w:val="20"/>
          <w:szCs w:val="22"/>
        </w:rPr>
        <w:sym w:font="Symbol" w:char="F0A0"/>
      </w:r>
      <w:r w:rsidRPr="00176663">
        <w:rPr>
          <w:rFonts w:ascii="Arial" w:hAnsi="Arial" w:cs="Arial"/>
          <w:b/>
          <w:bCs/>
          <w:sz w:val="20"/>
          <w:szCs w:val="22"/>
        </w:rPr>
        <w:t xml:space="preserve"> Retenue </w:t>
      </w:r>
      <w:r w:rsidRPr="00176663">
        <w:rPr>
          <w:rFonts w:ascii="Arial" w:hAnsi="Arial" w:cs="Arial"/>
          <w:b/>
          <w:bCs/>
          <w:sz w:val="20"/>
          <w:szCs w:val="22"/>
        </w:rPr>
        <w:tab/>
      </w:r>
      <w:r w:rsidRPr="00176663">
        <w:rPr>
          <w:rFonts w:ascii="Arial" w:hAnsi="Arial" w:cs="Arial"/>
          <w:b/>
          <w:bCs/>
          <w:sz w:val="20"/>
          <w:szCs w:val="22"/>
        </w:rPr>
        <w:sym w:font="Symbol" w:char="F0A0"/>
      </w:r>
      <w:r w:rsidRPr="00176663">
        <w:rPr>
          <w:rFonts w:ascii="Arial" w:hAnsi="Arial" w:cs="Arial"/>
          <w:b/>
          <w:bCs/>
          <w:sz w:val="20"/>
          <w:szCs w:val="22"/>
        </w:rPr>
        <w:t xml:space="preserve"> Non retenue</w:t>
      </w:r>
    </w:p>
    <w:p w14:paraId="773E756E" w14:textId="77777777" w:rsidR="00414DBA" w:rsidRDefault="00414DBA" w:rsidP="00414DBA">
      <w:pPr>
        <w:tabs>
          <w:tab w:val="left" w:pos="3600"/>
        </w:tabs>
        <w:overflowPunct/>
        <w:autoSpaceDE/>
        <w:autoSpaceDN/>
        <w:adjustRightInd/>
        <w:spacing w:before="120" w:after="60"/>
        <w:jc w:val="both"/>
        <w:textAlignment w:val="auto"/>
        <w:rPr>
          <w:rFonts w:ascii="Arial" w:hAnsi="Arial" w:cs="Arial"/>
          <w:b/>
          <w:sz w:val="20"/>
          <w:szCs w:val="22"/>
        </w:rPr>
      </w:pPr>
    </w:p>
    <w:p w14:paraId="31FAE867" w14:textId="5AC1BB6B" w:rsidR="00414DBA" w:rsidRPr="00176663" w:rsidRDefault="00414DBA" w:rsidP="00414DBA">
      <w:pPr>
        <w:tabs>
          <w:tab w:val="left" w:pos="3600"/>
        </w:tabs>
        <w:overflowPunct/>
        <w:autoSpaceDE/>
        <w:autoSpaceDN/>
        <w:adjustRightInd/>
        <w:spacing w:before="120" w:after="60"/>
        <w:jc w:val="both"/>
        <w:textAlignment w:val="auto"/>
        <w:rPr>
          <w:rFonts w:ascii="Arial" w:hAnsi="Arial" w:cs="Arial"/>
          <w:b/>
          <w:bCs/>
          <w:sz w:val="20"/>
          <w:szCs w:val="22"/>
        </w:rPr>
      </w:pPr>
      <w:r w:rsidRPr="00176663">
        <w:rPr>
          <w:rFonts w:ascii="Arial" w:hAnsi="Arial" w:cs="Arial"/>
          <w:b/>
          <w:sz w:val="20"/>
          <w:szCs w:val="22"/>
        </w:rPr>
        <w:t xml:space="preserve">La </w:t>
      </w:r>
      <w:r w:rsidRPr="00176663">
        <w:rPr>
          <w:rFonts w:ascii="Arial" w:hAnsi="Arial" w:cs="Arial"/>
          <w:b/>
          <w:sz w:val="20"/>
          <w:szCs w:val="22"/>
          <w:u w:val="single"/>
        </w:rPr>
        <w:t>PSE</w:t>
      </w:r>
      <w:r w:rsidRPr="00176663">
        <w:rPr>
          <w:rFonts w:ascii="Arial" w:hAnsi="Arial" w:cs="Arial"/>
          <w:b/>
          <w:bCs/>
          <w:sz w:val="20"/>
          <w:szCs w:val="22"/>
          <w:u w:val="single"/>
        </w:rPr>
        <w:t xml:space="preserve"> </w:t>
      </w:r>
      <w:r>
        <w:rPr>
          <w:rFonts w:ascii="Arial" w:hAnsi="Arial" w:cs="Arial"/>
          <w:b/>
          <w:bCs/>
          <w:sz w:val="20"/>
          <w:szCs w:val="22"/>
          <w:u w:val="single"/>
        </w:rPr>
        <w:t>2</w:t>
      </w:r>
      <w:r>
        <w:rPr>
          <w:rFonts w:ascii="Arial" w:hAnsi="Arial" w:cs="Arial"/>
          <w:b/>
          <w:bCs/>
          <w:sz w:val="20"/>
          <w:szCs w:val="22"/>
          <w:u w:val="single"/>
        </w:rPr>
        <w:t xml:space="preserve"> </w:t>
      </w:r>
      <w:r w:rsidRPr="00176663">
        <w:rPr>
          <w:rFonts w:ascii="Arial" w:hAnsi="Arial" w:cs="Arial"/>
          <w:b/>
          <w:bCs/>
          <w:sz w:val="20"/>
          <w:szCs w:val="22"/>
        </w:rPr>
        <w:t xml:space="preserve">est </w:t>
      </w:r>
    </w:p>
    <w:p w14:paraId="01B2942F" w14:textId="77777777" w:rsidR="00414DBA" w:rsidRPr="00176663" w:rsidRDefault="00414DBA" w:rsidP="00414DBA">
      <w:pPr>
        <w:tabs>
          <w:tab w:val="left" w:pos="3600"/>
        </w:tabs>
        <w:overflowPunct/>
        <w:autoSpaceDE/>
        <w:autoSpaceDN/>
        <w:adjustRightInd/>
        <w:spacing w:before="120" w:after="60"/>
        <w:jc w:val="both"/>
        <w:textAlignment w:val="auto"/>
        <w:rPr>
          <w:rFonts w:ascii="Arial" w:hAnsi="Arial" w:cs="Arial"/>
          <w:b/>
          <w:bCs/>
          <w:sz w:val="20"/>
          <w:szCs w:val="22"/>
        </w:rPr>
      </w:pPr>
      <w:r w:rsidRPr="00176663">
        <w:rPr>
          <w:rFonts w:ascii="Arial" w:hAnsi="Arial" w:cs="Arial"/>
          <w:b/>
          <w:bCs/>
          <w:sz w:val="20"/>
          <w:szCs w:val="22"/>
        </w:rPr>
        <w:sym w:font="Symbol" w:char="F0A0"/>
      </w:r>
      <w:r w:rsidRPr="00176663">
        <w:rPr>
          <w:rFonts w:ascii="Arial" w:hAnsi="Arial" w:cs="Arial"/>
          <w:b/>
          <w:bCs/>
          <w:sz w:val="20"/>
          <w:szCs w:val="22"/>
        </w:rPr>
        <w:t xml:space="preserve"> Retenue </w:t>
      </w:r>
      <w:r w:rsidRPr="00176663">
        <w:rPr>
          <w:rFonts w:ascii="Arial" w:hAnsi="Arial" w:cs="Arial"/>
          <w:b/>
          <w:bCs/>
          <w:sz w:val="20"/>
          <w:szCs w:val="22"/>
        </w:rPr>
        <w:tab/>
      </w:r>
      <w:r w:rsidRPr="00176663">
        <w:rPr>
          <w:rFonts w:ascii="Arial" w:hAnsi="Arial" w:cs="Arial"/>
          <w:b/>
          <w:bCs/>
          <w:sz w:val="20"/>
          <w:szCs w:val="22"/>
        </w:rPr>
        <w:sym w:font="Symbol" w:char="F0A0"/>
      </w:r>
      <w:r w:rsidRPr="00176663">
        <w:rPr>
          <w:rFonts w:ascii="Arial" w:hAnsi="Arial" w:cs="Arial"/>
          <w:b/>
          <w:bCs/>
          <w:sz w:val="20"/>
          <w:szCs w:val="22"/>
        </w:rPr>
        <w:t xml:space="preserve"> Non retenue</w:t>
      </w:r>
    </w:p>
    <w:p w14:paraId="11D8A7AF" w14:textId="77777777" w:rsidR="00176663" w:rsidRPr="00176663" w:rsidRDefault="00176663" w:rsidP="00176663">
      <w:pPr>
        <w:ind w:right="-311"/>
        <w:jc w:val="both"/>
        <w:rPr>
          <w:rFonts w:ascii="Arial" w:hAnsi="Arial" w:cs="Arial"/>
          <w:sz w:val="20"/>
          <w:szCs w:val="20"/>
        </w:rPr>
      </w:pPr>
    </w:p>
    <w:p w14:paraId="3FA58FE2" w14:textId="77777777" w:rsidR="00176663" w:rsidRPr="00176663" w:rsidRDefault="00176663" w:rsidP="00176663">
      <w:pPr>
        <w:ind w:right="-311"/>
        <w:jc w:val="both"/>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176663" w:rsidRPr="00176663" w14:paraId="379EC863" w14:textId="77777777" w:rsidTr="0063607D">
        <w:trPr>
          <w:trHeight w:val="619"/>
        </w:trPr>
        <w:tc>
          <w:tcPr>
            <w:tcW w:w="0" w:type="auto"/>
            <w:tcBorders>
              <w:top w:val="nil"/>
              <w:left w:val="nil"/>
              <w:bottom w:val="nil"/>
              <w:right w:val="nil"/>
            </w:tcBorders>
          </w:tcPr>
          <w:p w14:paraId="4D8DAA7E" w14:textId="77777777" w:rsidR="00176663" w:rsidRPr="00176663" w:rsidRDefault="00176663" w:rsidP="00176663">
            <w:pPr>
              <w:jc w:val="both"/>
              <w:rPr>
                <w:rFonts w:ascii="Arial" w:hAnsi="Arial" w:cs="Arial"/>
                <w:b/>
                <w:sz w:val="20"/>
                <w:szCs w:val="20"/>
              </w:rPr>
            </w:pPr>
            <w:r w:rsidRPr="00176663">
              <w:rPr>
                <w:rFonts w:ascii="Arial" w:hAnsi="Arial" w:cs="Arial"/>
                <w:b/>
                <w:sz w:val="20"/>
                <w:szCs w:val="20"/>
              </w:rPr>
              <w:t xml:space="preserve">Le présent acte d’engagement est constitué de : </w:t>
            </w:r>
          </w:p>
          <w:p w14:paraId="4ED271FF" w14:textId="77777777" w:rsidR="00176663" w:rsidRPr="00176663" w:rsidRDefault="00176663" w:rsidP="00176663">
            <w:pPr>
              <w:ind w:left="567"/>
              <w:jc w:val="both"/>
              <w:rPr>
                <w:rFonts w:ascii="Arial" w:hAnsi="Arial" w:cs="Arial"/>
                <w:sz w:val="20"/>
                <w:szCs w:val="20"/>
              </w:rPr>
            </w:pPr>
            <w:r w:rsidRPr="00176663">
              <w:rPr>
                <w:rFonts w:ascii="Arial" w:hAnsi="Arial" w:cs="Arial"/>
                <w:i/>
                <w:iCs/>
                <w:sz w:val="20"/>
                <w:szCs w:val="20"/>
              </w:rPr>
              <w:t xml:space="preserve">Indiquer, parmi </w:t>
            </w:r>
            <w:proofErr w:type="gramStart"/>
            <w:r w:rsidRPr="00176663">
              <w:rPr>
                <w:rFonts w:ascii="Arial" w:hAnsi="Arial" w:cs="Arial"/>
                <w:i/>
                <w:iCs/>
                <w:sz w:val="20"/>
                <w:szCs w:val="20"/>
              </w:rPr>
              <w:t>les annexe</w:t>
            </w:r>
            <w:proofErr w:type="gramEnd"/>
            <w:r w:rsidRPr="00176663">
              <w:rPr>
                <w:rFonts w:ascii="Arial" w:hAnsi="Arial" w:cs="Arial"/>
                <w:i/>
                <w:iCs/>
                <w:sz w:val="20"/>
                <w:szCs w:val="20"/>
              </w:rPr>
              <w:t>(s) énumérée(s) ci-après, celles qui constituent le présent acte d’engagement</w:t>
            </w:r>
            <w:r w:rsidRPr="00176663">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7A6C35C0" w14:textId="77777777" w:rsidR="00176663" w:rsidRPr="00176663" w:rsidRDefault="00176663" w:rsidP="00176663">
            <w:pPr>
              <w:jc w:val="both"/>
              <w:rPr>
                <w:rFonts w:ascii="Arial" w:hAnsi="Arial" w:cs="Arial"/>
                <w:sz w:val="20"/>
                <w:szCs w:val="20"/>
              </w:rPr>
            </w:pPr>
            <w:r w:rsidRPr="00176663">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2456F918" w14:textId="77777777" w:rsidR="00176663" w:rsidRPr="00176663" w:rsidRDefault="00176663" w:rsidP="00176663">
            <w:pPr>
              <w:jc w:val="both"/>
              <w:rPr>
                <w:rFonts w:ascii="Arial" w:hAnsi="Arial" w:cs="Arial"/>
                <w:sz w:val="20"/>
                <w:szCs w:val="20"/>
              </w:rPr>
            </w:pPr>
            <w:r w:rsidRPr="00176663">
              <w:rPr>
                <w:rFonts w:ascii="Arial" w:hAnsi="Arial" w:cs="Arial"/>
                <w:sz w:val="20"/>
                <w:szCs w:val="20"/>
              </w:rPr>
              <w:t>Non</w:t>
            </w:r>
          </w:p>
        </w:tc>
      </w:tr>
      <w:tr w:rsidR="00176663" w:rsidRPr="00176663" w14:paraId="543BE9F1" w14:textId="77777777" w:rsidTr="0063607D">
        <w:trPr>
          <w:trHeight w:val="409"/>
        </w:trPr>
        <w:tc>
          <w:tcPr>
            <w:tcW w:w="0" w:type="auto"/>
            <w:tcBorders>
              <w:top w:val="nil"/>
              <w:left w:val="nil"/>
              <w:bottom w:val="nil"/>
              <w:right w:val="nil"/>
            </w:tcBorders>
            <w:vAlign w:val="center"/>
          </w:tcPr>
          <w:p w14:paraId="617A606B" w14:textId="77777777" w:rsidR="00176663" w:rsidRPr="00176663" w:rsidRDefault="00176663" w:rsidP="00176663">
            <w:pPr>
              <w:numPr>
                <w:ilvl w:val="0"/>
                <w:numId w:val="2"/>
              </w:numPr>
              <w:overflowPunct/>
              <w:autoSpaceDE/>
              <w:autoSpaceDN/>
              <w:adjustRightInd/>
              <w:jc w:val="both"/>
              <w:textAlignment w:val="auto"/>
              <w:rPr>
                <w:rFonts w:ascii="Arial" w:hAnsi="Arial" w:cs="Arial"/>
                <w:sz w:val="20"/>
                <w:szCs w:val="20"/>
              </w:rPr>
            </w:pPr>
            <w:r w:rsidRPr="00176663">
              <w:rPr>
                <w:rFonts w:ascii="Arial" w:hAnsi="Arial" w:cs="Arial"/>
                <w:sz w:val="20"/>
                <w:szCs w:val="20"/>
              </w:rPr>
              <w:t>ANNEXE N° 1 relative au Bordereau des prix unitaires (BPU) ;</w:t>
            </w:r>
          </w:p>
        </w:tc>
        <w:tc>
          <w:tcPr>
            <w:tcW w:w="0" w:type="auto"/>
            <w:tcBorders>
              <w:top w:val="single" w:sz="4" w:space="0" w:color="auto"/>
              <w:left w:val="single" w:sz="4" w:space="0" w:color="auto"/>
              <w:bottom w:val="single" w:sz="4" w:space="0" w:color="auto"/>
              <w:right w:val="single" w:sz="4" w:space="0" w:color="auto"/>
            </w:tcBorders>
            <w:vAlign w:val="center"/>
          </w:tcPr>
          <w:p w14:paraId="2ED1DCA3" w14:textId="77777777" w:rsidR="00176663" w:rsidRPr="00176663" w:rsidRDefault="00176663" w:rsidP="00176663">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40A250B" w14:textId="77777777" w:rsidR="00176663" w:rsidRPr="00176663" w:rsidRDefault="00176663" w:rsidP="00176663">
            <w:pPr>
              <w:rPr>
                <w:rFonts w:ascii="Arial" w:hAnsi="Arial" w:cs="Arial"/>
                <w:sz w:val="20"/>
                <w:szCs w:val="20"/>
              </w:rPr>
            </w:pPr>
          </w:p>
        </w:tc>
      </w:tr>
      <w:tr w:rsidR="00176663" w:rsidRPr="00176663" w14:paraId="5DF5359C" w14:textId="77777777" w:rsidTr="0063607D">
        <w:trPr>
          <w:trHeight w:val="409"/>
        </w:trPr>
        <w:tc>
          <w:tcPr>
            <w:tcW w:w="0" w:type="auto"/>
            <w:tcBorders>
              <w:top w:val="nil"/>
              <w:left w:val="nil"/>
              <w:bottom w:val="nil"/>
              <w:right w:val="nil"/>
            </w:tcBorders>
            <w:vAlign w:val="center"/>
          </w:tcPr>
          <w:p w14:paraId="606B07BA" w14:textId="77777777" w:rsidR="00176663" w:rsidRPr="00176663" w:rsidRDefault="00176663" w:rsidP="00176663">
            <w:pPr>
              <w:numPr>
                <w:ilvl w:val="0"/>
                <w:numId w:val="2"/>
              </w:numPr>
              <w:overflowPunct/>
              <w:autoSpaceDE/>
              <w:autoSpaceDN/>
              <w:adjustRightInd/>
              <w:jc w:val="both"/>
              <w:textAlignment w:val="auto"/>
              <w:rPr>
                <w:rFonts w:ascii="Arial" w:hAnsi="Arial" w:cs="Arial"/>
                <w:sz w:val="20"/>
                <w:szCs w:val="20"/>
              </w:rPr>
            </w:pPr>
            <w:r w:rsidRPr="00176663">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05145EF0" w14:textId="77777777" w:rsidR="00176663" w:rsidRPr="00176663" w:rsidRDefault="00176663" w:rsidP="00176663">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98AD408" w14:textId="77777777" w:rsidR="00176663" w:rsidRPr="00176663" w:rsidRDefault="00176663" w:rsidP="00176663">
            <w:pPr>
              <w:rPr>
                <w:rFonts w:ascii="Arial" w:hAnsi="Arial" w:cs="Arial"/>
                <w:sz w:val="20"/>
                <w:szCs w:val="20"/>
              </w:rPr>
            </w:pPr>
          </w:p>
        </w:tc>
      </w:tr>
      <w:tr w:rsidR="00176663" w:rsidRPr="00176663" w14:paraId="0EEE0D62" w14:textId="77777777" w:rsidTr="0063607D">
        <w:trPr>
          <w:trHeight w:val="409"/>
        </w:trPr>
        <w:tc>
          <w:tcPr>
            <w:tcW w:w="0" w:type="auto"/>
            <w:tcBorders>
              <w:top w:val="nil"/>
              <w:left w:val="nil"/>
              <w:bottom w:val="nil"/>
              <w:right w:val="nil"/>
            </w:tcBorders>
            <w:vAlign w:val="center"/>
          </w:tcPr>
          <w:p w14:paraId="23168182" w14:textId="77777777" w:rsidR="00176663" w:rsidRPr="00176663" w:rsidRDefault="00176663" w:rsidP="00176663">
            <w:pPr>
              <w:numPr>
                <w:ilvl w:val="0"/>
                <w:numId w:val="2"/>
              </w:numPr>
              <w:overflowPunct/>
              <w:autoSpaceDE/>
              <w:autoSpaceDN/>
              <w:adjustRightInd/>
              <w:jc w:val="both"/>
              <w:textAlignment w:val="auto"/>
              <w:rPr>
                <w:rFonts w:ascii="Arial" w:hAnsi="Arial" w:cs="Arial"/>
                <w:sz w:val="20"/>
                <w:szCs w:val="20"/>
              </w:rPr>
            </w:pPr>
            <w:r w:rsidRPr="00176663">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317317EB" w14:textId="77777777" w:rsidR="00176663" w:rsidRPr="00176663" w:rsidRDefault="00176663" w:rsidP="00176663">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76954FC" w14:textId="77777777" w:rsidR="00176663" w:rsidRPr="00176663" w:rsidRDefault="00176663" w:rsidP="00176663">
            <w:pPr>
              <w:rPr>
                <w:rFonts w:ascii="Arial" w:hAnsi="Arial" w:cs="Arial"/>
                <w:sz w:val="20"/>
                <w:szCs w:val="20"/>
              </w:rPr>
            </w:pPr>
          </w:p>
        </w:tc>
      </w:tr>
      <w:tr w:rsidR="00176663" w:rsidRPr="00176663" w14:paraId="5C4BC600" w14:textId="77777777" w:rsidTr="0063607D">
        <w:trPr>
          <w:trHeight w:val="409"/>
        </w:trPr>
        <w:tc>
          <w:tcPr>
            <w:tcW w:w="0" w:type="auto"/>
            <w:tcBorders>
              <w:top w:val="nil"/>
              <w:left w:val="nil"/>
              <w:bottom w:val="nil"/>
              <w:right w:val="nil"/>
            </w:tcBorders>
            <w:vAlign w:val="center"/>
          </w:tcPr>
          <w:p w14:paraId="5D84272A" w14:textId="77777777" w:rsidR="00176663" w:rsidRPr="00176663" w:rsidRDefault="00176663" w:rsidP="00176663">
            <w:pPr>
              <w:numPr>
                <w:ilvl w:val="0"/>
                <w:numId w:val="2"/>
              </w:numPr>
              <w:overflowPunct/>
              <w:autoSpaceDE/>
              <w:autoSpaceDN/>
              <w:adjustRightInd/>
              <w:jc w:val="both"/>
              <w:textAlignment w:val="auto"/>
              <w:rPr>
                <w:rFonts w:ascii="Arial" w:hAnsi="Arial" w:cs="Arial"/>
                <w:sz w:val="20"/>
                <w:szCs w:val="20"/>
              </w:rPr>
            </w:pPr>
            <w:r w:rsidRPr="00176663">
              <w:rPr>
                <w:rFonts w:ascii="Arial" w:hAnsi="Arial" w:cs="Arial"/>
                <w:sz w:val="20"/>
                <w:szCs w:val="20"/>
              </w:rPr>
              <w:t>ANNEXE N°… relative à la réponse du candidat à une demande de précisions ou de compléments sur la teneur de son offre ;</w:t>
            </w:r>
          </w:p>
        </w:tc>
        <w:tc>
          <w:tcPr>
            <w:tcW w:w="0" w:type="auto"/>
            <w:tcBorders>
              <w:top w:val="single" w:sz="4" w:space="0" w:color="auto"/>
              <w:left w:val="single" w:sz="4" w:space="0" w:color="auto"/>
              <w:bottom w:val="single" w:sz="4" w:space="0" w:color="auto"/>
              <w:right w:val="single" w:sz="4" w:space="0" w:color="auto"/>
            </w:tcBorders>
            <w:vAlign w:val="center"/>
          </w:tcPr>
          <w:p w14:paraId="31DF69CC" w14:textId="77777777" w:rsidR="00176663" w:rsidRPr="00176663" w:rsidRDefault="00176663" w:rsidP="00176663">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2EA9465" w14:textId="77777777" w:rsidR="00176663" w:rsidRPr="00176663" w:rsidRDefault="00176663" w:rsidP="00176663">
            <w:pPr>
              <w:rPr>
                <w:rFonts w:ascii="Arial" w:hAnsi="Arial" w:cs="Arial"/>
                <w:sz w:val="20"/>
                <w:szCs w:val="20"/>
              </w:rPr>
            </w:pPr>
          </w:p>
        </w:tc>
      </w:tr>
      <w:tr w:rsidR="00176663" w:rsidRPr="00176663" w14:paraId="6D809FBD" w14:textId="77777777" w:rsidTr="0063607D">
        <w:trPr>
          <w:trHeight w:val="416"/>
        </w:trPr>
        <w:tc>
          <w:tcPr>
            <w:tcW w:w="0" w:type="auto"/>
            <w:tcBorders>
              <w:top w:val="nil"/>
              <w:left w:val="nil"/>
              <w:bottom w:val="nil"/>
              <w:right w:val="nil"/>
            </w:tcBorders>
            <w:vAlign w:val="center"/>
          </w:tcPr>
          <w:p w14:paraId="61F7C9A3" w14:textId="77777777" w:rsidR="00176663" w:rsidRPr="00176663" w:rsidRDefault="00176663" w:rsidP="00176663">
            <w:pPr>
              <w:numPr>
                <w:ilvl w:val="0"/>
                <w:numId w:val="2"/>
              </w:numPr>
              <w:overflowPunct/>
              <w:autoSpaceDE/>
              <w:autoSpaceDN/>
              <w:adjustRightInd/>
              <w:textAlignment w:val="auto"/>
              <w:rPr>
                <w:rFonts w:ascii="Arial" w:hAnsi="Arial" w:cs="Arial"/>
                <w:sz w:val="20"/>
                <w:szCs w:val="20"/>
              </w:rPr>
            </w:pPr>
            <w:r w:rsidRPr="00176663">
              <w:rPr>
                <w:rFonts w:ascii="Arial" w:hAnsi="Arial" w:cs="Arial"/>
                <w:sz w:val="20"/>
                <w:szCs w:val="20"/>
              </w:rPr>
              <w:t>ANNEXE N°… relative à la mise au point du marché public ;</w:t>
            </w:r>
          </w:p>
        </w:tc>
        <w:tc>
          <w:tcPr>
            <w:tcW w:w="0" w:type="auto"/>
            <w:tcBorders>
              <w:top w:val="single" w:sz="4" w:space="0" w:color="auto"/>
              <w:left w:val="single" w:sz="4" w:space="0" w:color="auto"/>
              <w:bottom w:val="single" w:sz="4" w:space="0" w:color="auto"/>
              <w:right w:val="single" w:sz="4" w:space="0" w:color="auto"/>
            </w:tcBorders>
            <w:vAlign w:val="center"/>
          </w:tcPr>
          <w:p w14:paraId="79FF51AC" w14:textId="77777777" w:rsidR="00176663" w:rsidRPr="00176663" w:rsidRDefault="00176663" w:rsidP="00176663">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2ED1D0F" w14:textId="77777777" w:rsidR="00176663" w:rsidRPr="00176663" w:rsidRDefault="00176663" w:rsidP="00176663">
            <w:pPr>
              <w:rPr>
                <w:rFonts w:ascii="Arial" w:hAnsi="Arial" w:cs="Arial"/>
                <w:sz w:val="20"/>
                <w:szCs w:val="20"/>
              </w:rPr>
            </w:pPr>
          </w:p>
        </w:tc>
      </w:tr>
      <w:tr w:rsidR="00176663" w:rsidRPr="00176663" w14:paraId="448AD870" w14:textId="77777777" w:rsidTr="0063607D">
        <w:trPr>
          <w:trHeight w:val="391"/>
        </w:trPr>
        <w:tc>
          <w:tcPr>
            <w:tcW w:w="0" w:type="auto"/>
            <w:tcBorders>
              <w:top w:val="nil"/>
              <w:left w:val="nil"/>
              <w:bottom w:val="nil"/>
              <w:right w:val="nil"/>
            </w:tcBorders>
            <w:vAlign w:val="center"/>
          </w:tcPr>
          <w:p w14:paraId="7A7D06F3" w14:textId="77777777" w:rsidR="00176663" w:rsidRPr="00176663" w:rsidRDefault="00176663" w:rsidP="00176663">
            <w:pPr>
              <w:numPr>
                <w:ilvl w:val="0"/>
                <w:numId w:val="2"/>
              </w:numPr>
              <w:overflowPunct/>
              <w:autoSpaceDE/>
              <w:autoSpaceDN/>
              <w:adjustRightInd/>
              <w:textAlignment w:val="auto"/>
              <w:rPr>
                <w:rFonts w:ascii="Arial" w:hAnsi="Arial" w:cs="Arial"/>
                <w:sz w:val="20"/>
                <w:szCs w:val="20"/>
              </w:rPr>
            </w:pPr>
            <w:r w:rsidRPr="00176663">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29808AB2" w14:textId="77777777" w:rsidR="00176663" w:rsidRPr="00176663" w:rsidRDefault="00176663" w:rsidP="00176663">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355903A" w14:textId="77777777" w:rsidR="00176663" w:rsidRPr="00176663" w:rsidRDefault="00176663" w:rsidP="00176663">
            <w:pPr>
              <w:rPr>
                <w:rFonts w:ascii="Arial" w:hAnsi="Arial" w:cs="Arial"/>
                <w:sz w:val="20"/>
                <w:szCs w:val="20"/>
              </w:rPr>
            </w:pPr>
          </w:p>
        </w:tc>
      </w:tr>
      <w:tr w:rsidR="00176663" w:rsidRPr="00176663" w14:paraId="42A902BE" w14:textId="77777777" w:rsidTr="0063607D">
        <w:trPr>
          <w:trHeight w:val="391"/>
        </w:trPr>
        <w:tc>
          <w:tcPr>
            <w:tcW w:w="0" w:type="auto"/>
            <w:tcBorders>
              <w:top w:val="nil"/>
              <w:left w:val="nil"/>
              <w:bottom w:val="nil"/>
              <w:right w:val="nil"/>
            </w:tcBorders>
            <w:vAlign w:val="center"/>
          </w:tcPr>
          <w:p w14:paraId="1D9E1296" w14:textId="77777777" w:rsidR="00176663" w:rsidRPr="00176663" w:rsidRDefault="00176663" w:rsidP="00176663">
            <w:pPr>
              <w:numPr>
                <w:ilvl w:val="0"/>
                <w:numId w:val="2"/>
              </w:numPr>
              <w:overflowPunct/>
              <w:autoSpaceDE/>
              <w:autoSpaceDN/>
              <w:adjustRightInd/>
              <w:textAlignment w:val="auto"/>
              <w:rPr>
                <w:rFonts w:ascii="Arial" w:hAnsi="Arial" w:cs="Arial"/>
                <w:sz w:val="20"/>
                <w:szCs w:val="20"/>
              </w:rPr>
            </w:pPr>
            <w:r w:rsidRPr="00176663">
              <w:rPr>
                <w:rFonts w:ascii="Arial" w:hAnsi="Arial" w:cs="Arial"/>
                <w:sz w:val="20"/>
                <w:szCs w:val="20"/>
              </w:rPr>
              <w:t xml:space="preserve">ANNEXE N° : </w:t>
            </w:r>
          </w:p>
        </w:tc>
        <w:tc>
          <w:tcPr>
            <w:tcW w:w="0" w:type="auto"/>
            <w:tcBorders>
              <w:top w:val="single" w:sz="4" w:space="0" w:color="auto"/>
              <w:left w:val="single" w:sz="4" w:space="0" w:color="auto"/>
              <w:bottom w:val="single" w:sz="4" w:space="0" w:color="auto"/>
              <w:right w:val="single" w:sz="4" w:space="0" w:color="auto"/>
            </w:tcBorders>
            <w:vAlign w:val="center"/>
          </w:tcPr>
          <w:p w14:paraId="543BCC6C" w14:textId="77777777" w:rsidR="00176663" w:rsidRPr="00176663" w:rsidRDefault="00176663" w:rsidP="00176663">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1E3376" w14:textId="77777777" w:rsidR="00176663" w:rsidRPr="00176663" w:rsidRDefault="00176663" w:rsidP="00176663">
            <w:pPr>
              <w:rPr>
                <w:rFonts w:ascii="Arial" w:hAnsi="Arial" w:cs="Arial"/>
                <w:sz w:val="20"/>
                <w:szCs w:val="20"/>
              </w:rPr>
            </w:pPr>
          </w:p>
        </w:tc>
      </w:tr>
      <w:tr w:rsidR="00176663" w:rsidRPr="00176663" w14:paraId="601A69A1" w14:textId="77777777" w:rsidTr="0063607D">
        <w:trPr>
          <w:trHeight w:val="391"/>
        </w:trPr>
        <w:tc>
          <w:tcPr>
            <w:tcW w:w="0" w:type="auto"/>
            <w:tcBorders>
              <w:top w:val="nil"/>
              <w:left w:val="nil"/>
              <w:bottom w:val="nil"/>
              <w:right w:val="nil"/>
            </w:tcBorders>
            <w:vAlign w:val="center"/>
          </w:tcPr>
          <w:p w14:paraId="68DB1ACC" w14:textId="77777777" w:rsidR="00176663" w:rsidRPr="00176663" w:rsidRDefault="00176663" w:rsidP="00176663">
            <w:pPr>
              <w:numPr>
                <w:ilvl w:val="0"/>
                <w:numId w:val="2"/>
              </w:numPr>
              <w:overflowPunct/>
              <w:autoSpaceDE/>
              <w:autoSpaceDN/>
              <w:adjustRightInd/>
              <w:textAlignment w:val="auto"/>
              <w:rPr>
                <w:rFonts w:ascii="Arial" w:hAnsi="Arial" w:cs="Arial"/>
                <w:sz w:val="20"/>
                <w:szCs w:val="20"/>
              </w:rPr>
            </w:pPr>
            <w:r w:rsidRPr="00176663">
              <w:rPr>
                <w:rFonts w:ascii="Arial" w:hAnsi="Arial" w:cs="Arial"/>
                <w:sz w:val="20"/>
                <w:szCs w:val="20"/>
              </w:rPr>
              <w:t>ANNEXE N°</w:t>
            </w:r>
            <w:proofErr w:type="gramStart"/>
            <w:r w:rsidRPr="00176663">
              <w:rPr>
                <w:rFonts w:ascii="Arial" w:hAnsi="Arial" w:cs="Arial"/>
                <w:sz w:val="20"/>
                <w:szCs w:val="20"/>
              </w:rPr>
              <w:t xml:space="preserve">   :</w:t>
            </w:r>
            <w:proofErr w:type="gramEnd"/>
          </w:p>
        </w:tc>
        <w:tc>
          <w:tcPr>
            <w:tcW w:w="0" w:type="auto"/>
            <w:tcBorders>
              <w:top w:val="single" w:sz="4" w:space="0" w:color="auto"/>
              <w:left w:val="single" w:sz="4" w:space="0" w:color="auto"/>
              <w:bottom w:val="single" w:sz="4" w:space="0" w:color="auto"/>
              <w:right w:val="single" w:sz="4" w:space="0" w:color="auto"/>
            </w:tcBorders>
            <w:vAlign w:val="center"/>
          </w:tcPr>
          <w:p w14:paraId="389FF3E7" w14:textId="77777777" w:rsidR="00176663" w:rsidRPr="00176663" w:rsidRDefault="00176663" w:rsidP="00176663">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B5CBF0E" w14:textId="77777777" w:rsidR="00176663" w:rsidRPr="00176663" w:rsidRDefault="00176663" w:rsidP="00176663">
            <w:pPr>
              <w:rPr>
                <w:rFonts w:ascii="Arial" w:hAnsi="Arial" w:cs="Arial"/>
                <w:sz w:val="20"/>
                <w:szCs w:val="20"/>
              </w:rPr>
            </w:pPr>
          </w:p>
        </w:tc>
      </w:tr>
    </w:tbl>
    <w:p w14:paraId="4EF9BF5D" w14:textId="4143AE94" w:rsidR="00176663" w:rsidRDefault="00176663" w:rsidP="001739C0">
      <w:pPr>
        <w:tabs>
          <w:tab w:val="left" w:pos="3402"/>
          <w:tab w:val="left" w:pos="6237"/>
          <w:tab w:val="left" w:pos="9072"/>
        </w:tabs>
        <w:spacing w:after="120"/>
        <w:jc w:val="both"/>
        <w:rPr>
          <w:rFonts w:ascii="Arial" w:hAnsi="Arial" w:cs="Arial"/>
          <w:b/>
          <w:bCs/>
          <w:sz w:val="20"/>
          <w:szCs w:val="20"/>
        </w:rPr>
      </w:pPr>
      <w:r w:rsidRPr="00176663">
        <w:rPr>
          <w:rFonts w:ascii="Arial" w:hAnsi="Arial" w:cs="Arial"/>
          <w:noProof/>
          <w:sz w:val="20"/>
          <w:szCs w:val="20"/>
        </w:rPr>
        <w:lastRenderedPageBreak/>
        <mc:AlternateContent>
          <mc:Choice Requires="wps">
            <w:drawing>
              <wp:anchor distT="0" distB="0" distL="114300" distR="114300" simplePos="0" relativeHeight="251662336" behindDoc="0" locked="0" layoutInCell="1" allowOverlap="1" wp14:anchorId="70627260" wp14:editId="0BCACC7B">
                <wp:simplePos x="0" y="0"/>
                <wp:positionH relativeFrom="column">
                  <wp:posOffset>1270</wp:posOffset>
                </wp:positionH>
                <wp:positionV relativeFrom="paragraph">
                  <wp:posOffset>153035</wp:posOffset>
                </wp:positionV>
                <wp:extent cx="3040380" cy="2609850"/>
                <wp:effectExtent l="0" t="0" r="0" b="0"/>
                <wp:wrapSquare wrapText="bothSides"/>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2609850"/>
                        </a:xfrm>
                        <a:prstGeom prst="rect">
                          <a:avLst/>
                        </a:prstGeom>
                        <a:solidFill>
                          <a:srgbClr val="FFFFFF"/>
                        </a:solidFill>
                        <a:ln w="9525">
                          <a:solidFill>
                            <a:srgbClr val="000000"/>
                          </a:solidFill>
                          <a:miter lim="800000"/>
                          <a:headEnd/>
                          <a:tailEnd/>
                        </a:ln>
                      </wps:spPr>
                      <wps:txbx>
                        <w:txbxContent>
                          <w:p w14:paraId="103E593A" w14:textId="77777777" w:rsidR="00176663" w:rsidRDefault="00176663" w:rsidP="00176663">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42F1B9C6" w14:textId="77777777" w:rsidR="00176663" w:rsidRDefault="00176663" w:rsidP="00176663">
                            <w:pPr>
                              <w:jc w:val="both"/>
                              <w:rPr>
                                <w:rFonts w:ascii="Arial" w:hAnsi="Arial" w:cs="Arial"/>
                                <w:b/>
                                <w:w w:val="93"/>
                                <w:sz w:val="20"/>
                                <w:szCs w:val="20"/>
                                <w:lang w:eastAsia="ar-SA"/>
                              </w:rPr>
                            </w:pPr>
                          </w:p>
                          <w:p w14:paraId="4E70ACA5" w14:textId="77777777" w:rsidR="00176663" w:rsidRDefault="00176663" w:rsidP="00176663">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539C11A7" w14:textId="77777777" w:rsidR="00176663" w:rsidRPr="003C36AF" w:rsidRDefault="00176663" w:rsidP="00176663">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176663" w:rsidRPr="00DB27B4" w14:paraId="18D99F94" w14:textId="77777777" w:rsidTr="005C4086">
                              <w:trPr>
                                <w:cantSplit/>
                                <w:trHeight w:val="827"/>
                              </w:trPr>
                              <w:tc>
                                <w:tcPr>
                                  <w:tcW w:w="1791" w:type="dxa"/>
                                  <w:tcBorders>
                                    <w:top w:val="nil"/>
                                    <w:left w:val="nil"/>
                                    <w:bottom w:val="nil"/>
                                    <w:right w:val="single" w:sz="12" w:space="0" w:color="C0C0C0"/>
                                  </w:tcBorders>
                                  <w:vAlign w:val="center"/>
                                </w:tcPr>
                                <w:p w14:paraId="255E1A19" w14:textId="77777777" w:rsidR="00176663" w:rsidRPr="00DB27B4" w:rsidRDefault="00176663" w:rsidP="005C4086">
                                  <w:pPr>
                                    <w:suppressAutoHyphens/>
                                    <w:snapToGrid w:val="0"/>
                                    <w:spacing w:after="260"/>
                                    <w:rPr>
                                      <w:rFonts w:ascii="Arial" w:hAnsi="Arial" w:cs="Arial"/>
                                      <w:b/>
                                      <w:w w:val="93"/>
                                      <w:sz w:val="20"/>
                                      <w:szCs w:val="20"/>
                                      <w:lang w:eastAsia="ar-SA"/>
                                    </w:rPr>
                                  </w:pPr>
                                  <w:proofErr w:type="gramStart"/>
                                  <w:r w:rsidRPr="00DB27B4">
                                    <w:rPr>
                                      <w:rFonts w:ascii="Arial" w:hAnsi="Arial" w:cs="Arial"/>
                                      <w:w w:val="93"/>
                                      <w:sz w:val="20"/>
                                      <w:szCs w:val="20"/>
                                      <w:lang w:eastAsia="ar-SA"/>
                                    </w:rPr>
                                    <w:t>n</w:t>
                                  </w:r>
                                  <w:proofErr w:type="gramEnd"/>
                                  <w:r w:rsidRPr="00DB27B4">
                                    <w:rPr>
                                      <w:rFonts w:ascii="Arial" w:hAnsi="Arial" w:cs="Arial"/>
                                      <w:w w:val="93"/>
                                      <w:sz w:val="20"/>
                                      <w:szCs w:val="20"/>
                                      <w:lang w:eastAsia="ar-SA"/>
                                    </w:rPr>
                                    <w:t>°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261BF02C" w14:textId="77777777" w:rsidR="00176663" w:rsidRPr="00DB27B4" w:rsidRDefault="00176663" w:rsidP="005C4086">
                                  <w:pPr>
                                    <w:suppressAutoHyphens/>
                                    <w:spacing w:before="120"/>
                                    <w:jc w:val="center"/>
                                    <w:rPr>
                                      <w:rFonts w:ascii="Arial" w:hAnsi="Arial" w:cs="Arial"/>
                                      <w:color w:val="808080"/>
                                      <w:w w:val="93"/>
                                      <w:sz w:val="20"/>
                                      <w:szCs w:val="20"/>
                                      <w:lang w:eastAsia="ar-SA"/>
                                    </w:rPr>
                                  </w:pPr>
                                </w:p>
                              </w:tc>
                            </w:tr>
                            <w:tr w:rsidR="00176663" w:rsidRPr="00DB27B4" w14:paraId="3AD1D6B7" w14:textId="77777777" w:rsidTr="005C4086">
                              <w:trPr>
                                <w:cantSplit/>
                                <w:trHeight w:val="827"/>
                              </w:trPr>
                              <w:tc>
                                <w:tcPr>
                                  <w:tcW w:w="1791" w:type="dxa"/>
                                  <w:tcBorders>
                                    <w:top w:val="nil"/>
                                    <w:left w:val="nil"/>
                                    <w:bottom w:val="nil"/>
                                    <w:right w:val="single" w:sz="12" w:space="0" w:color="C0C0C0"/>
                                  </w:tcBorders>
                                  <w:vAlign w:val="center"/>
                                </w:tcPr>
                                <w:p w14:paraId="6FCBB134" w14:textId="77777777" w:rsidR="00176663" w:rsidRPr="00DB27B4" w:rsidRDefault="00176663"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7459F9D2" w14:textId="77777777" w:rsidR="00176663" w:rsidRPr="00DB27B4" w:rsidRDefault="00176663" w:rsidP="005C4086">
                                  <w:pPr>
                                    <w:rPr>
                                      <w:rFonts w:ascii="Arial" w:hAnsi="Arial" w:cs="Arial"/>
                                      <w:w w:val="93"/>
                                      <w:sz w:val="20"/>
                                      <w:szCs w:val="20"/>
                                      <w:lang w:eastAsia="ar-SA"/>
                                    </w:rPr>
                                  </w:pPr>
                                </w:p>
                              </w:tc>
                            </w:tr>
                          </w:tbl>
                          <w:p w14:paraId="1F26F3D6" w14:textId="77777777" w:rsidR="00176663" w:rsidRPr="00DB27B4" w:rsidRDefault="00176663" w:rsidP="00176663">
                            <w:pPr>
                              <w:suppressAutoHyphens/>
                              <w:ind w:left="-90"/>
                              <w:rPr>
                                <w:rFonts w:ascii="Arial" w:hAnsi="Arial" w:cs="Arial"/>
                                <w:caps/>
                                <w:w w:val="93"/>
                                <w:sz w:val="18"/>
                                <w:szCs w:val="20"/>
                                <w:lang w:eastAsia="ar-SA"/>
                              </w:rPr>
                            </w:pPr>
                          </w:p>
                          <w:p w14:paraId="34652BEA" w14:textId="77777777" w:rsidR="00176663" w:rsidRDefault="00176663" w:rsidP="00176663">
                            <w:pPr>
                              <w:tabs>
                                <w:tab w:val="left" w:pos="3402"/>
                                <w:tab w:val="left" w:pos="6237"/>
                                <w:tab w:val="left" w:pos="9072"/>
                              </w:tabs>
                              <w:spacing w:after="120"/>
                              <w:jc w:val="both"/>
                              <w:rPr>
                                <w:rFonts w:ascii="Arial" w:hAnsi="Arial" w:cs="Arial"/>
                                <w:b/>
                                <w:bCs/>
                                <w:caps/>
                              </w:rPr>
                            </w:pPr>
                          </w:p>
                          <w:p w14:paraId="28527B50" w14:textId="77777777" w:rsidR="00176663" w:rsidRDefault="00176663" w:rsidP="00176663">
                            <w:pPr>
                              <w:tabs>
                                <w:tab w:val="left" w:pos="3402"/>
                                <w:tab w:val="left" w:pos="6237"/>
                                <w:tab w:val="left" w:pos="9072"/>
                              </w:tabs>
                              <w:spacing w:after="120"/>
                              <w:jc w:val="both"/>
                              <w:rPr>
                                <w:rFonts w:ascii="Tahoma" w:hAnsi="Tahoma" w:cs="Tahoma"/>
                                <w:sz w:val="20"/>
                                <w:szCs w:val="20"/>
                              </w:rPr>
                            </w:pPr>
                          </w:p>
                          <w:p w14:paraId="7F517497" w14:textId="77777777" w:rsidR="00176663" w:rsidRDefault="00176663" w:rsidP="00176663">
                            <w:pPr>
                              <w:tabs>
                                <w:tab w:val="left" w:pos="3402"/>
                                <w:tab w:val="left" w:pos="6237"/>
                                <w:tab w:val="left" w:pos="9072"/>
                              </w:tabs>
                              <w:spacing w:after="120"/>
                              <w:jc w:val="both"/>
                              <w:rPr>
                                <w:rFonts w:ascii="Tahoma" w:hAnsi="Tahoma" w:cs="Tahoma"/>
                                <w:sz w:val="20"/>
                                <w:szCs w:val="20"/>
                              </w:rPr>
                            </w:pPr>
                          </w:p>
                          <w:p w14:paraId="72F2BE76" w14:textId="77777777" w:rsidR="00176663" w:rsidRPr="00C759B9" w:rsidRDefault="00176663" w:rsidP="00176663">
                            <w:pPr>
                              <w:tabs>
                                <w:tab w:val="left" w:pos="3402"/>
                                <w:tab w:val="left" w:pos="6237"/>
                                <w:tab w:val="left" w:pos="9072"/>
                              </w:tabs>
                              <w:spacing w:after="120"/>
                              <w:jc w:val="both"/>
                              <w:rPr>
                                <w:rFonts w:ascii="Tahoma" w:hAnsi="Tahoma" w:cs="Tahoma"/>
                                <w:sz w:val="20"/>
                                <w:szCs w:val="20"/>
                              </w:rPr>
                            </w:pPr>
                          </w:p>
                          <w:p w14:paraId="6581AD93" w14:textId="77777777" w:rsidR="00176663" w:rsidRPr="002958B9" w:rsidRDefault="00176663" w:rsidP="00176663">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27260" id="_x0000_t202" coordsize="21600,21600" o:spt="202" path="m,l,21600r21600,l21600,xe">
                <v:stroke joinstyle="miter"/>
                <v:path gradientshapeok="t" o:connecttype="rect"/>
              </v:shapetype>
              <v:shape id="Text Box 12" o:spid="_x0000_s1026" type="#_x0000_t202" style="position:absolute;left:0;text-align:left;margin-left:.1pt;margin-top:12.05pt;width:239.4pt;height:2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">
                <v:textbox>
                  <w:txbxContent>
                    <w:p w14:paraId="103E593A" w14:textId="77777777" w:rsidR="00176663" w:rsidRDefault="00176663" w:rsidP="00176663">
                      <w:pPr>
                        <w:jc w:val="both"/>
                        <w:rPr>
                          <w:rFonts w:ascii="Arial" w:hAnsi="Arial" w:cs="Arial"/>
                          <w:b/>
                          <w:w w:val="93"/>
                          <w:sz w:val="20"/>
                          <w:szCs w:val="20"/>
                          <w:lang w:eastAsia="ar-SA"/>
                        </w:rPr>
                      </w:pPr>
                      <w:r w:rsidRPr="008149CB">
                        <w:rPr>
                          <w:rFonts w:ascii="Arial" w:hAnsi="Arial" w:cs="Arial"/>
                          <w:b/>
                          <w:w w:val="93"/>
                          <w:sz w:val="20"/>
                          <w:szCs w:val="20"/>
                          <w:lang w:eastAsia="ar-SA"/>
                        </w:rPr>
                        <w:t>Pour l’Etat et ses établissements :</w:t>
                      </w:r>
                    </w:p>
                    <w:p w14:paraId="42F1B9C6" w14:textId="77777777" w:rsidR="00176663" w:rsidRDefault="00176663" w:rsidP="00176663">
                      <w:pPr>
                        <w:jc w:val="both"/>
                        <w:rPr>
                          <w:rFonts w:ascii="Arial" w:hAnsi="Arial" w:cs="Arial"/>
                          <w:b/>
                          <w:w w:val="93"/>
                          <w:sz w:val="20"/>
                          <w:szCs w:val="20"/>
                          <w:lang w:eastAsia="ar-SA"/>
                        </w:rPr>
                      </w:pPr>
                    </w:p>
                    <w:p w14:paraId="4E70ACA5" w14:textId="77777777" w:rsidR="00176663" w:rsidRDefault="00176663" w:rsidP="00176663">
                      <w:pPr>
                        <w:jc w:val="both"/>
                        <w:rPr>
                          <w:rFonts w:ascii="Arial" w:hAnsi="Arial" w:cs="Arial"/>
                          <w:b/>
                          <w:w w:val="93"/>
                          <w:sz w:val="20"/>
                          <w:szCs w:val="20"/>
                          <w:lang w:eastAsia="ar-SA"/>
                        </w:rPr>
                      </w:pPr>
                      <w:r w:rsidRPr="003C36AF">
                        <w:rPr>
                          <w:rFonts w:ascii="Arial" w:hAnsi="Arial" w:cs="Arial"/>
                          <w:b/>
                          <w:w w:val="93"/>
                          <w:sz w:val="20"/>
                          <w:szCs w:val="20"/>
                          <w:lang w:eastAsia="ar-SA"/>
                        </w:rPr>
                        <w:t>Visa du contrôleur budgétaire et comptable ministériel :</w:t>
                      </w:r>
                    </w:p>
                    <w:p w14:paraId="539C11A7" w14:textId="77777777" w:rsidR="00176663" w:rsidRPr="003C36AF" w:rsidRDefault="00176663" w:rsidP="00176663">
                      <w:pPr>
                        <w:jc w:val="both"/>
                        <w:rPr>
                          <w:rFonts w:ascii="Arial" w:hAnsi="Arial" w:cs="Arial"/>
                          <w:b/>
                          <w:w w:val="93"/>
                          <w:sz w:val="20"/>
                          <w:szCs w:val="20"/>
                          <w:lang w:eastAsia="ar-SA"/>
                        </w:rPr>
                      </w:pPr>
                    </w:p>
                    <w:tbl>
                      <w:tblPr>
                        <w:tblW w:w="0" w:type="auto"/>
                        <w:tblInd w:w="-20" w:type="dxa"/>
                        <w:tblLayout w:type="fixed"/>
                        <w:tblCellMar>
                          <w:left w:w="70" w:type="dxa"/>
                          <w:right w:w="70" w:type="dxa"/>
                        </w:tblCellMar>
                        <w:tblLook w:val="0000" w:firstRow="0" w:lastRow="0" w:firstColumn="0" w:lastColumn="0" w:noHBand="0" w:noVBand="0"/>
                      </w:tblPr>
                      <w:tblGrid>
                        <w:gridCol w:w="1791"/>
                        <w:gridCol w:w="3135"/>
                      </w:tblGrid>
                      <w:tr w:rsidR="00176663" w:rsidRPr="00DB27B4" w14:paraId="18D99F94" w14:textId="77777777" w:rsidTr="005C4086">
                        <w:trPr>
                          <w:cantSplit/>
                          <w:trHeight w:val="827"/>
                        </w:trPr>
                        <w:tc>
                          <w:tcPr>
                            <w:tcW w:w="1791" w:type="dxa"/>
                            <w:tcBorders>
                              <w:top w:val="nil"/>
                              <w:left w:val="nil"/>
                              <w:bottom w:val="nil"/>
                              <w:right w:val="single" w:sz="12" w:space="0" w:color="C0C0C0"/>
                            </w:tcBorders>
                            <w:vAlign w:val="center"/>
                          </w:tcPr>
                          <w:p w14:paraId="255E1A19" w14:textId="77777777" w:rsidR="00176663" w:rsidRPr="00DB27B4" w:rsidRDefault="00176663" w:rsidP="005C4086">
                            <w:pPr>
                              <w:suppressAutoHyphens/>
                              <w:snapToGrid w:val="0"/>
                              <w:spacing w:after="260"/>
                              <w:rPr>
                                <w:rFonts w:ascii="Arial" w:hAnsi="Arial" w:cs="Arial"/>
                                <w:b/>
                                <w:w w:val="93"/>
                                <w:sz w:val="20"/>
                                <w:szCs w:val="20"/>
                                <w:lang w:eastAsia="ar-SA"/>
                              </w:rPr>
                            </w:pPr>
                            <w:proofErr w:type="gramStart"/>
                            <w:r w:rsidRPr="00DB27B4">
                              <w:rPr>
                                <w:rFonts w:ascii="Arial" w:hAnsi="Arial" w:cs="Arial"/>
                                <w:w w:val="93"/>
                                <w:sz w:val="20"/>
                                <w:szCs w:val="20"/>
                                <w:lang w:eastAsia="ar-SA"/>
                              </w:rPr>
                              <w:t>n</w:t>
                            </w:r>
                            <w:proofErr w:type="gramEnd"/>
                            <w:r w:rsidRPr="00DB27B4">
                              <w:rPr>
                                <w:rFonts w:ascii="Arial" w:hAnsi="Arial" w:cs="Arial"/>
                                <w:w w:val="93"/>
                                <w:sz w:val="20"/>
                                <w:szCs w:val="20"/>
                                <w:lang w:eastAsia="ar-SA"/>
                              </w:rPr>
                              <w:t>° </w:t>
                            </w:r>
                            <w:r w:rsidRPr="00DB27B4">
                              <w:rPr>
                                <w:rFonts w:ascii="Arial" w:hAnsi="Arial" w:cs="Arial"/>
                                <w:b/>
                                <w:spacing w:val="-4"/>
                                <w:w w:val="93"/>
                                <w:sz w:val="20"/>
                                <w:szCs w:val="20"/>
                                <w:lang w:eastAsia="ar-SA"/>
                              </w:rPr>
                              <w:t>:</w:t>
                            </w:r>
                          </w:p>
                        </w:tc>
                        <w:tc>
                          <w:tcPr>
                            <w:tcW w:w="3135" w:type="dxa"/>
                            <w:vMerge w:val="restart"/>
                            <w:tcBorders>
                              <w:top w:val="single" w:sz="12" w:space="0" w:color="C0C0C0"/>
                              <w:left w:val="single" w:sz="12" w:space="0" w:color="C0C0C0"/>
                              <w:bottom w:val="single" w:sz="12" w:space="0" w:color="C0C0C0"/>
                              <w:right w:val="single" w:sz="12" w:space="0" w:color="C0C0C0"/>
                            </w:tcBorders>
                            <w:vAlign w:val="center"/>
                          </w:tcPr>
                          <w:p w14:paraId="261BF02C" w14:textId="77777777" w:rsidR="00176663" w:rsidRPr="00DB27B4" w:rsidRDefault="00176663" w:rsidP="005C4086">
                            <w:pPr>
                              <w:suppressAutoHyphens/>
                              <w:spacing w:before="120"/>
                              <w:jc w:val="center"/>
                              <w:rPr>
                                <w:rFonts w:ascii="Arial" w:hAnsi="Arial" w:cs="Arial"/>
                                <w:color w:val="808080"/>
                                <w:w w:val="93"/>
                                <w:sz w:val="20"/>
                                <w:szCs w:val="20"/>
                                <w:lang w:eastAsia="ar-SA"/>
                              </w:rPr>
                            </w:pPr>
                          </w:p>
                        </w:tc>
                      </w:tr>
                      <w:tr w:rsidR="00176663" w:rsidRPr="00DB27B4" w14:paraId="3AD1D6B7" w14:textId="77777777" w:rsidTr="005C4086">
                        <w:trPr>
                          <w:cantSplit/>
                          <w:trHeight w:val="827"/>
                        </w:trPr>
                        <w:tc>
                          <w:tcPr>
                            <w:tcW w:w="1791" w:type="dxa"/>
                            <w:tcBorders>
                              <w:top w:val="nil"/>
                              <w:left w:val="nil"/>
                              <w:bottom w:val="nil"/>
                              <w:right w:val="single" w:sz="12" w:space="0" w:color="C0C0C0"/>
                            </w:tcBorders>
                            <w:vAlign w:val="center"/>
                          </w:tcPr>
                          <w:p w14:paraId="6FCBB134" w14:textId="77777777" w:rsidR="00176663" w:rsidRPr="00DB27B4" w:rsidRDefault="00176663" w:rsidP="005C4086">
                            <w:pPr>
                              <w:suppressAutoHyphens/>
                              <w:snapToGrid w:val="0"/>
                              <w:spacing w:after="260"/>
                              <w:rPr>
                                <w:rFonts w:ascii="Arial" w:hAnsi="Arial" w:cs="Arial"/>
                                <w:w w:val="93"/>
                                <w:sz w:val="20"/>
                                <w:szCs w:val="20"/>
                                <w:lang w:eastAsia="ar-SA"/>
                              </w:rPr>
                            </w:pPr>
                            <w:r w:rsidRPr="00DB27B4">
                              <w:rPr>
                                <w:rFonts w:ascii="Arial" w:hAnsi="Arial" w:cs="Arial"/>
                                <w:w w:val="93"/>
                                <w:sz w:val="20"/>
                                <w:szCs w:val="20"/>
                                <w:lang w:eastAsia="ar-SA"/>
                              </w:rPr>
                              <w:t>Date :</w:t>
                            </w:r>
                          </w:p>
                        </w:tc>
                        <w:tc>
                          <w:tcPr>
                            <w:tcW w:w="3135" w:type="dxa"/>
                            <w:vMerge/>
                            <w:tcBorders>
                              <w:top w:val="single" w:sz="12" w:space="0" w:color="C0C0C0"/>
                              <w:left w:val="single" w:sz="12" w:space="0" w:color="C0C0C0"/>
                              <w:bottom w:val="single" w:sz="12" w:space="0" w:color="C0C0C0"/>
                              <w:right w:val="single" w:sz="12" w:space="0" w:color="C0C0C0"/>
                            </w:tcBorders>
                            <w:vAlign w:val="center"/>
                          </w:tcPr>
                          <w:p w14:paraId="7459F9D2" w14:textId="77777777" w:rsidR="00176663" w:rsidRPr="00DB27B4" w:rsidRDefault="00176663" w:rsidP="005C4086">
                            <w:pPr>
                              <w:rPr>
                                <w:rFonts w:ascii="Arial" w:hAnsi="Arial" w:cs="Arial"/>
                                <w:w w:val="93"/>
                                <w:sz w:val="20"/>
                                <w:szCs w:val="20"/>
                                <w:lang w:eastAsia="ar-SA"/>
                              </w:rPr>
                            </w:pPr>
                          </w:p>
                        </w:tc>
                      </w:tr>
                    </w:tbl>
                    <w:p w14:paraId="1F26F3D6" w14:textId="77777777" w:rsidR="00176663" w:rsidRPr="00DB27B4" w:rsidRDefault="00176663" w:rsidP="00176663">
                      <w:pPr>
                        <w:suppressAutoHyphens/>
                        <w:ind w:left="-90"/>
                        <w:rPr>
                          <w:rFonts w:ascii="Arial" w:hAnsi="Arial" w:cs="Arial"/>
                          <w:caps/>
                          <w:w w:val="93"/>
                          <w:sz w:val="18"/>
                          <w:szCs w:val="20"/>
                          <w:lang w:eastAsia="ar-SA"/>
                        </w:rPr>
                      </w:pPr>
                    </w:p>
                    <w:p w14:paraId="34652BEA" w14:textId="77777777" w:rsidR="00176663" w:rsidRDefault="00176663" w:rsidP="00176663">
                      <w:pPr>
                        <w:tabs>
                          <w:tab w:val="left" w:pos="3402"/>
                          <w:tab w:val="left" w:pos="6237"/>
                          <w:tab w:val="left" w:pos="9072"/>
                        </w:tabs>
                        <w:spacing w:after="120"/>
                        <w:jc w:val="both"/>
                        <w:rPr>
                          <w:rFonts w:ascii="Arial" w:hAnsi="Arial" w:cs="Arial"/>
                          <w:b/>
                          <w:bCs/>
                          <w:caps/>
                        </w:rPr>
                      </w:pPr>
                    </w:p>
                    <w:p w14:paraId="28527B50" w14:textId="77777777" w:rsidR="00176663" w:rsidRDefault="00176663" w:rsidP="00176663">
                      <w:pPr>
                        <w:tabs>
                          <w:tab w:val="left" w:pos="3402"/>
                          <w:tab w:val="left" w:pos="6237"/>
                          <w:tab w:val="left" w:pos="9072"/>
                        </w:tabs>
                        <w:spacing w:after="120"/>
                        <w:jc w:val="both"/>
                        <w:rPr>
                          <w:rFonts w:ascii="Tahoma" w:hAnsi="Tahoma" w:cs="Tahoma"/>
                          <w:sz w:val="20"/>
                          <w:szCs w:val="20"/>
                        </w:rPr>
                      </w:pPr>
                    </w:p>
                    <w:p w14:paraId="7F517497" w14:textId="77777777" w:rsidR="00176663" w:rsidRDefault="00176663" w:rsidP="00176663">
                      <w:pPr>
                        <w:tabs>
                          <w:tab w:val="left" w:pos="3402"/>
                          <w:tab w:val="left" w:pos="6237"/>
                          <w:tab w:val="left" w:pos="9072"/>
                        </w:tabs>
                        <w:spacing w:after="120"/>
                        <w:jc w:val="both"/>
                        <w:rPr>
                          <w:rFonts w:ascii="Tahoma" w:hAnsi="Tahoma" w:cs="Tahoma"/>
                          <w:sz w:val="20"/>
                          <w:szCs w:val="20"/>
                        </w:rPr>
                      </w:pPr>
                    </w:p>
                    <w:p w14:paraId="72F2BE76" w14:textId="77777777" w:rsidR="00176663" w:rsidRPr="00C759B9" w:rsidRDefault="00176663" w:rsidP="00176663">
                      <w:pPr>
                        <w:tabs>
                          <w:tab w:val="left" w:pos="3402"/>
                          <w:tab w:val="left" w:pos="6237"/>
                          <w:tab w:val="left" w:pos="9072"/>
                        </w:tabs>
                        <w:spacing w:after="120"/>
                        <w:jc w:val="both"/>
                        <w:rPr>
                          <w:rFonts w:ascii="Tahoma" w:hAnsi="Tahoma" w:cs="Tahoma"/>
                          <w:sz w:val="20"/>
                          <w:szCs w:val="20"/>
                        </w:rPr>
                      </w:pPr>
                    </w:p>
                    <w:p w14:paraId="6581AD93" w14:textId="77777777" w:rsidR="00176663" w:rsidRPr="002958B9" w:rsidRDefault="00176663" w:rsidP="00176663">
                      <w:pPr>
                        <w:rPr>
                          <w:rFonts w:ascii="Tahoma" w:hAnsi="Tahoma" w:cs="Tahoma"/>
                          <w:sz w:val="20"/>
                          <w:szCs w:val="20"/>
                        </w:rPr>
                      </w:pPr>
                    </w:p>
                  </w:txbxContent>
                </v:textbox>
                <w10:wrap type="square"/>
              </v:shape>
            </w:pict>
          </mc:Fallback>
        </mc:AlternateContent>
      </w:r>
      <w:r w:rsidRPr="00176663">
        <w:rPr>
          <w:rFonts w:ascii="Arial" w:hAnsi="Arial" w:cs="Arial"/>
          <w:noProof/>
          <w:sz w:val="20"/>
          <w:szCs w:val="20"/>
        </w:rPr>
        <mc:AlternateContent>
          <mc:Choice Requires="wps">
            <w:drawing>
              <wp:anchor distT="0" distB="0" distL="114300" distR="114300" simplePos="0" relativeHeight="251661312" behindDoc="0" locked="0" layoutInCell="1" allowOverlap="1" wp14:anchorId="7E134B0B" wp14:editId="4532E653">
                <wp:simplePos x="0" y="0"/>
                <wp:positionH relativeFrom="column">
                  <wp:posOffset>3175000</wp:posOffset>
                </wp:positionH>
                <wp:positionV relativeFrom="paragraph">
                  <wp:posOffset>153035</wp:posOffset>
                </wp:positionV>
                <wp:extent cx="3076575" cy="2609850"/>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609850"/>
                        </a:xfrm>
                        <a:prstGeom prst="rect">
                          <a:avLst/>
                        </a:prstGeom>
                        <a:solidFill>
                          <a:srgbClr val="FFFFFF"/>
                        </a:solidFill>
                        <a:ln w="9525">
                          <a:solidFill>
                            <a:srgbClr val="000000"/>
                          </a:solidFill>
                          <a:miter lim="800000"/>
                          <a:headEnd/>
                          <a:tailEnd/>
                        </a:ln>
                      </wps:spPr>
                      <wps:txbx>
                        <w:txbxContent>
                          <w:p w14:paraId="3AECD238" w14:textId="77777777" w:rsidR="00176663" w:rsidRPr="002F0B75" w:rsidRDefault="00176663" w:rsidP="00176663">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2A4984D0" w14:textId="77777777" w:rsidR="00176663" w:rsidRPr="002F0B75" w:rsidRDefault="00176663" w:rsidP="00176663">
                            <w:pPr>
                              <w:rPr>
                                <w:rFonts w:ascii="Arial" w:hAnsi="Arial" w:cs="Arial"/>
                                <w:b/>
                                <w:bCs/>
                                <w:sz w:val="20"/>
                                <w:szCs w:val="20"/>
                              </w:rPr>
                            </w:pPr>
                          </w:p>
                          <w:p w14:paraId="6178EA90" w14:textId="77777777" w:rsidR="00176663" w:rsidRPr="002F0B75" w:rsidRDefault="00176663" w:rsidP="00176663">
                            <w:pPr>
                              <w:rPr>
                                <w:rFonts w:ascii="Arial" w:hAnsi="Arial" w:cs="Arial"/>
                                <w:sz w:val="20"/>
                                <w:szCs w:val="20"/>
                              </w:rPr>
                            </w:pPr>
                            <w:r w:rsidRPr="002F0B75">
                              <w:rPr>
                                <w:rFonts w:ascii="Arial" w:hAnsi="Arial" w:cs="Arial"/>
                                <w:sz w:val="20"/>
                                <w:szCs w:val="20"/>
                              </w:rPr>
                              <w:t>A Paris, le …………………………………</w:t>
                            </w:r>
                          </w:p>
                          <w:p w14:paraId="76CB8FB1" w14:textId="77777777" w:rsidR="00176663" w:rsidRPr="002F0B75" w:rsidRDefault="00176663" w:rsidP="00176663">
                            <w:pPr>
                              <w:jc w:val="both"/>
                              <w:rPr>
                                <w:rFonts w:ascii="Arial" w:hAnsi="Arial" w:cs="Arial"/>
                                <w:sz w:val="20"/>
                                <w:szCs w:val="20"/>
                              </w:rPr>
                            </w:pPr>
                          </w:p>
                          <w:p w14:paraId="7A548364" w14:textId="77777777" w:rsidR="00176663" w:rsidRPr="002F0B75" w:rsidRDefault="00176663" w:rsidP="00176663">
                            <w:pPr>
                              <w:jc w:val="both"/>
                              <w:rPr>
                                <w:rFonts w:ascii="Arial" w:hAnsi="Arial" w:cs="Arial"/>
                                <w:i/>
                                <w:iCs/>
                                <w:sz w:val="20"/>
                                <w:szCs w:val="20"/>
                              </w:rPr>
                            </w:pPr>
                            <w:r w:rsidRPr="002F0B75">
                              <w:rPr>
                                <w:rFonts w:ascii="Arial" w:hAnsi="Arial" w:cs="Arial"/>
                                <w:sz w:val="20"/>
                                <w:szCs w:val="20"/>
                              </w:rPr>
                              <w:t>Le Représentant du Pouvoir Adjudicateur</w:t>
                            </w:r>
                          </w:p>
                          <w:p w14:paraId="17418A8B" w14:textId="77777777" w:rsidR="00176663" w:rsidRDefault="00176663" w:rsidP="00176663">
                            <w:pPr>
                              <w:tabs>
                                <w:tab w:val="left" w:pos="3402"/>
                                <w:tab w:val="left" w:pos="6237"/>
                                <w:tab w:val="left" w:pos="9072"/>
                              </w:tabs>
                              <w:spacing w:after="120"/>
                              <w:jc w:val="both"/>
                              <w:rPr>
                                <w:rFonts w:ascii="Tahoma" w:hAnsi="Tahoma" w:cs="Tahoma"/>
                                <w:sz w:val="20"/>
                                <w:szCs w:val="20"/>
                              </w:rPr>
                            </w:pPr>
                          </w:p>
                          <w:p w14:paraId="486CA9AC" w14:textId="77777777" w:rsidR="00176663" w:rsidRDefault="00176663" w:rsidP="00176663">
                            <w:pPr>
                              <w:tabs>
                                <w:tab w:val="left" w:pos="3402"/>
                                <w:tab w:val="left" w:pos="6237"/>
                                <w:tab w:val="left" w:pos="9072"/>
                              </w:tabs>
                              <w:spacing w:after="120"/>
                              <w:jc w:val="both"/>
                              <w:rPr>
                                <w:rFonts w:ascii="Tahoma" w:hAnsi="Tahoma" w:cs="Tahoma"/>
                                <w:sz w:val="20"/>
                                <w:szCs w:val="20"/>
                              </w:rPr>
                            </w:pPr>
                          </w:p>
                          <w:p w14:paraId="0BB607A6" w14:textId="77777777" w:rsidR="00176663" w:rsidRPr="00C759B9" w:rsidRDefault="00176663" w:rsidP="00176663">
                            <w:pPr>
                              <w:tabs>
                                <w:tab w:val="left" w:pos="3402"/>
                                <w:tab w:val="left" w:pos="6237"/>
                                <w:tab w:val="left" w:pos="9072"/>
                              </w:tabs>
                              <w:spacing w:after="120"/>
                              <w:jc w:val="both"/>
                              <w:rPr>
                                <w:rFonts w:ascii="Tahoma" w:hAnsi="Tahoma" w:cs="Tahoma"/>
                                <w:sz w:val="20"/>
                                <w:szCs w:val="20"/>
                              </w:rPr>
                            </w:pPr>
                          </w:p>
                          <w:p w14:paraId="61502ED0" w14:textId="77777777" w:rsidR="00176663" w:rsidRPr="002958B9" w:rsidRDefault="00176663" w:rsidP="00176663">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34B0B" id="Text Box 7" o:spid="_x0000_s1027" type="#_x0000_t202" style="position:absolute;left:0;text-align:left;margin-left:250pt;margin-top:12.05pt;width:242.25pt;height:2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">
                <v:textbox>
                  <w:txbxContent>
                    <w:p w14:paraId="3AECD238" w14:textId="77777777" w:rsidR="00176663" w:rsidRPr="002F0B75" w:rsidRDefault="00176663" w:rsidP="00176663">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2A4984D0" w14:textId="77777777" w:rsidR="00176663" w:rsidRPr="002F0B75" w:rsidRDefault="00176663" w:rsidP="00176663">
                      <w:pPr>
                        <w:rPr>
                          <w:rFonts w:ascii="Arial" w:hAnsi="Arial" w:cs="Arial"/>
                          <w:b/>
                          <w:bCs/>
                          <w:sz w:val="20"/>
                          <w:szCs w:val="20"/>
                        </w:rPr>
                      </w:pPr>
                    </w:p>
                    <w:p w14:paraId="6178EA90" w14:textId="77777777" w:rsidR="00176663" w:rsidRPr="002F0B75" w:rsidRDefault="00176663" w:rsidP="00176663">
                      <w:pPr>
                        <w:rPr>
                          <w:rFonts w:ascii="Arial" w:hAnsi="Arial" w:cs="Arial"/>
                          <w:sz w:val="20"/>
                          <w:szCs w:val="20"/>
                        </w:rPr>
                      </w:pPr>
                      <w:r w:rsidRPr="002F0B75">
                        <w:rPr>
                          <w:rFonts w:ascii="Arial" w:hAnsi="Arial" w:cs="Arial"/>
                          <w:sz w:val="20"/>
                          <w:szCs w:val="20"/>
                        </w:rPr>
                        <w:t>A Paris, le …………………………………</w:t>
                      </w:r>
                    </w:p>
                    <w:p w14:paraId="76CB8FB1" w14:textId="77777777" w:rsidR="00176663" w:rsidRPr="002F0B75" w:rsidRDefault="00176663" w:rsidP="00176663">
                      <w:pPr>
                        <w:jc w:val="both"/>
                        <w:rPr>
                          <w:rFonts w:ascii="Arial" w:hAnsi="Arial" w:cs="Arial"/>
                          <w:sz w:val="20"/>
                          <w:szCs w:val="20"/>
                        </w:rPr>
                      </w:pPr>
                    </w:p>
                    <w:p w14:paraId="7A548364" w14:textId="77777777" w:rsidR="00176663" w:rsidRPr="002F0B75" w:rsidRDefault="00176663" w:rsidP="00176663">
                      <w:pPr>
                        <w:jc w:val="both"/>
                        <w:rPr>
                          <w:rFonts w:ascii="Arial" w:hAnsi="Arial" w:cs="Arial"/>
                          <w:i/>
                          <w:iCs/>
                          <w:sz w:val="20"/>
                          <w:szCs w:val="20"/>
                        </w:rPr>
                      </w:pPr>
                      <w:r w:rsidRPr="002F0B75">
                        <w:rPr>
                          <w:rFonts w:ascii="Arial" w:hAnsi="Arial" w:cs="Arial"/>
                          <w:sz w:val="20"/>
                          <w:szCs w:val="20"/>
                        </w:rPr>
                        <w:t>Le Représentant du Pouvoir Adjudicateur</w:t>
                      </w:r>
                    </w:p>
                    <w:p w14:paraId="17418A8B" w14:textId="77777777" w:rsidR="00176663" w:rsidRDefault="00176663" w:rsidP="00176663">
                      <w:pPr>
                        <w:tabs>
                          <w:tab w:val="left" w:pos="3402"/>
                          <w:tab w:val="left" w:pos="6237"/>
                          <w:tab w:val="left" w:pos="9072"/>
                        </w:tabs>
                        <w:spacing w:after="120"/>
                        <w:jc w:val="both"/>
                        <w:rPr>
                          <w:rFonts w:ascii="Tahoma" w:hAnsi="Tahoma" w:cs="Tahoma"/>
                          <w:sz w:val="20"/>
                          <w:szCs w:val="20"/>
                        </w:rPr>
                      </w:pPr>
                    </w:p>
                    <w:p w14:paraId="486CA9AC" w14:textId="77777777" w:rsidR="00176663" w:rsidRDefault="00176663" w:rsidP="00176663">
                      <w:pPr>
                        <w:tabs>
                          <w:tab w:val="left" w:pos="3402"/>
                          <w:tab w:val="left" w:pos="6237"/>
                          <w:tab w:val="left" w:pos="9072"/>
                        </w:tabs>
                        <w:spacing w:after="120"/>
                        <w:jc w:val="both"/>
                        <w:rPr>
                          <w:rFonts w:ascii="Tahoma" w:hAnsi="Tahoma" w:cs="Tahoma"/>
                          <w:sz w:val="20"/>
                          <w:szCs w:val="20"/>
                        </w:rPr>
                      </w:pPr>
                    </w:p>
                    <w:p w14:paraId="0BB607A6" w14:textId="77777777" w:rsidR="00176663" w:rsidRPr="00C759B9" w:rsidRDefault="00176663" w:rsidP="00176663">
                      <w:pPr>
                        <w:tabs>
                          <w:tab w:val="left" w:pos="3402"/>
                          <w:tab w:val="left" w:pos="6237"/>
                          <w:tab w:val="left" w:pos="9072"/>
                        </w:tabs>
                        <w:spacing w:after="120"/>
                        <w:jc w:val="both"/>
                        <w:rPr>
                          <w:rFonts w:ascii="Tahoma" w:hAnsi="Tahoma" w:cs="Tahoma"/>
                          <w:sz w:val="20"/>
                          <w:szCs w:val="20"/>
                        </w:rPr>
                      </w:pPr>
                    </w:p>
                    <w:p w14:paraId="61502ED0" w14:textId="77777777" w:rsidR="00176663" w:rsidRPr="002958B9" w:rsidRDefault="00176663" w:rsidP="00176663">
                      <w:pPr>
                        <w:rPr>
                          <w:rFonts w:ascii="Tahoma" w:hAnsi="Tahoma" w:cs="Tahoma"/>
                          <w:sz w:val="20"/>
                          <w:szCs w:val="20"/>
                        </w:rPr>
                      </w:pPr>
                    </w:p>
                  </w:txbxContent>
                </v:textbox>
                <w10:wrap type="square"/>
              </v:shape>
            </w:pict>
          </mc:Fallback>
        </mc:AlternateContent>
      </w:r>
    </w:p>
    <w:p w14:paraId="1CFFEFD9" w14:textId="77777777" w:rsidR="0041678C" w:rsidRDefault="007934FF" w:rsidP="001739C0">
      <w:pPr>
        <w:tabs>
          <w:tab w:val="left" w:pos="3402"/>
          <w:tab w:val="left" w:pos="6237"/>
          <w:tab w:val="left" w:pos="9072"/>
        </w:tabs>
        <w:spacing w:after="120"/>
        <w:jc w:val="both"/>
        <w:rPr>
          <w:rFonts w:ascii="Arial" w:hAnsi="Arial" w:cs="Arial"/>
          <w:b/>
          <w:bCs/>
          <w:sz w:val="20"/>
          <w:szCs w:val="20"/>
        </w:rPr>
      </w:pPr>
      <w:r>
        <w:rPr>
          <w:rFonts w:ascii="Arial" w:hAnsi="Arial" w:cs="Arial"/>
          <w:b/>
          <w:bCs/>
          <w:sz w:val="20"/>
          <w:szCs w:val="20"/>
        </w:rPr>
        <w:br w:type="page"/>
      </w:r>
    </w:p>
    <w:p w14:paraId="21A11653" w14:textId="77777777" w:rsidR="002D2B9F" w:rsidRPr="00507026" w:rsidRDefault="002D2B9F" w:rsidP="007116A8">
      <w:pPr>
        <w:pStyle w:val="Titre1"/>
      </w:pPr>
      <w:bookmarkStart w:id="29" w:name="_Toc216128703"/>
      <w:r w:rsidRPr="00507026">
        <w:lastRenderedPageBreak/>
        <w:t xml:space="preserve">ARTICLE </w:t>
      </w:r>
      <w:r w:rsidR="00574A81">
        <w:t>1</w:t>
      </w:r>
      <w:r w:rsidR="00906D0C">
        <w:t>4</w:t>
      </w:r>
      <w:r w:rsidRPr="00507026">
        <w:t xml:space="preserve"> – NOTIFICATION DU MARCHE AU TITULAIRE</w:t>
      </w:r>
      <w:bookmarkEnd w:id="29"/>
    </w:p>
    <w:p w14:paraId="3BE2345C" w14:textId="1B9E9549" w:rsidR="00FD4CED" w:rsidRPr="00507026" w:rsidRDefault="00EB4362" w:rsidP="001739C0">
      <w:pPr>
        <w:tabs>
          <w:tab w:val="left" w:pos="5040"/>
        </w:tabs>
        <w:jc w:val="both"/>
        <w:rPr>
          <w:rFonts w:ascii="Arial" w:hAnsi="Arial" w:cs="Arial"/>
        </w:rPr>
      </w:pPr>
      <w:r w:rsidRPr="002B75E7">
        <w:rPr>
          <w:rFonts w:ascii="Times New Roman" w:hAnsi="Times New Roman"/>
          <w:noProof/>
          <w:sz w:val="20"/>
          <w:szCs w:val="20"/>
          <w:lang w:eastAsia="zh-CN"/>
        </w:rPr>
        <mc:AlternateContent>
          <mc:Choice Requires="wps">
            <w:drawing>
              <wp:anchor distT="0" distB="0" distL="114935" distR="114935" simplePos="0" relativeHeight="251659264" behindDoc="0" locked="0" layoutInCell="1" allowOverlap="1" wp14:anchorId="3C4CB46E" wp14:editId="735EEC5D">
                <wp:simplePos x="0" y="0"/>
                <wp:positionH relativeFrom="column">
                  <wp:posOffset>63500</wp:posOffset>
                </wp:positionH>
                <wp:positionV relativeFrom="paragraph">
                  <wp:posOffset>57150</wp:posOffset>
                </wp:positionV>
                <wp:extent cx="6305550" cy="2762250"/>
                <wp:effectExtent l="0" t="0" r="0" b="0"/>
                <wp:wrapNone/>
                <wp:docPr id="7279686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46E8554B" w14:textId="77777777" w:rsidR="002B75E7" w:rsidRPr="002B75E7" w:rsidRDefault="002B75E7"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5A1CEE6B" w14:textId="77777777" w:rsidR="002B75E7" w:rsidRPr="002B75E7" w:rsidRDefault="002B75E7"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CB46E" id="Text Box 11" o:spid="_x0000_s1028" type="#_x0000_t202" style="position:absolute;left:0;text-align:left;margin-left:5pt;margin-top:4.5pt;width:496.5pt;height:2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">
                <v:textbox>
                  <w:txbxContent>
                    <w:p w14:paraId="46E8554B" w14:textId="77777777" w:rsidR="002B75E7" w:rsidRPr="002B75E7" w:rsidRDefault="002B75E7" w:rsidP="002B75E7">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5A1CEE6B" w14:textId="77777777" w:rsidR="002B75E7" w:rsidRPr="002B75E7" w:rsidRDefault="002B75E7" w:rsidP="002B75E7">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6FFF8ED3" w14:textId="77777777" w:rsidR="001739C0" w:rsidRPr="00507026" w:rsidRDefault="001739C0" w:rsidP="001739C0">
      <w:pPr>
        <w:tabs>
          <w:tab w:val="left" w:pos="4608"/>
        </w:tabs>
        <w:jc w:val="both"/>
        <w:rPr>
          <w:rFonts w:ascii="Arial" w:hAnsi="Arial" w:cs="Arial"/>
        </w:rPr>
      </w:pPr>
    </w:p>
    <w:p w14:paraId="3A1739F3" w14:textId="77777777" w:rsidR="001739C0" w:rsidRPr="00507026" w:rsidRDefault="001739C0" w:rsidP="001739C0">
      <w:pPr>
        <w:tabs>
          <w:tab w:val="left" w:pos="4608"/>
        </w:tabs>
        <w:jc w:val="both"/>
        <w:rPr>
          <w:rFonts w:ascii="Arial" w:hAnsi="Arial" w:cs="Arial"/>
        </w:rPr>
      </w:pPr>
    </w:p>
    <w:p w14:paraId="2816FE83" w14:textId="77777777" w:rsidR="001739C0" w:rsidRPr="00507026" w:rsidRDefault="001739C0" w:rsidP="001739C0">
      <w:pPr>
        <w:tabs>
          <w:tab w:val="left" w:pos="4608"/>
        </w:tabs>
        <w:jc w:val="both"/>
        <w:rPr>
          <w:rFonts w:ascii="Arial" w:hAnsi="Arial" w:cs="Arial"/>
        </w:rPr>
      </w:pPr>
    </w:p>
    <w:p w14:paraId="152EBC43" w14:textId="77777777" w:rsidR="001739C0" w:rsidRPr="00507026" w:rsidRDefault="001739C0" w:rsidP="001739C0">
      <w:pPr>
        <w:tabs>
          <w:tab w:val="left" w:pos="4608"/>
        </w:tabs>
        <w:jc w:val="both"/>
        <w:rPr>
          <w:rFonts w:ascii="Arial" w:hAnsi="Arial" w:cs="Arial"/>
        </w:rPr>
      </w:pPr>
    </w:p>
    <w:p w14:paraId="3CF9138F" w14:textId="77777777" w:rsidR="001739C0" w:rsidRPr="00507026" w:rsidRDefault="001739C0" w:rsidP="001739C0">
      <w:pPr>
        <w:tabs>
          <w:tab w:val="left" w:pos="4608"/>
        </w:tabs>
        <w:jc w:val="both"/>
        <w:rPr>
          <w:rFonts w:ascii="Arial" w:hAnsi="Arial" w:cs="Arial"/>
        </w:rPr>
      </w:pPr>
    </w:p>
    <w:p w14:paraId="3A7017C9" w14:textId="77777777" w:rsidR="001739C0" w:rsidRPr="00507026" w:rsidRDefault="001739C0" w:rsidP="001739C0">
      <w:pPr>
        <w:tabs>
          <w:tab w:val="left" w:pos="4608"/>
        </w:tabs>
        <w:jc w:val="both"/>
        <w:rPr>
          <w:rFonts w:ascii="Arial" w:hAnsi="Arial" w:cs="Arial"/>
        </w:rPr>
      </w:pPr>
    </w:p>
    <w:p w14:paraId="794D54C1" w14:textId="77777777" w:rsidR="001739C0" w:rsidRPr="00507026" w:rsidRDefault="001739C0" w:rsidP="001739C0">
      <w:pPr>
        <w:tabs>
          <w:tab w:val="left" w:pos="4608"/>
        </w:tabs>
        <w:jc w:val="both"/>
        <w:rPr>
          <w:rFonts w:ascii="Arial" w:hAnsi="Arial" w:cs="Arial"/>
        </w:rPr>
      </w:pPr>
    </w:p>
    <w:p w14:paraId="26B96F0B" w14:textId="77777777" w:rsidR="001739C0" w:rsidRPr="00507026" w:rsidRDefault="001739C0" w:rsidP="001739C0">
      <w:pPr>
        <w:tabs>
          <w:tab w:val="left" w:pos="4608"/>
        </w:tabs>
        <w:jc w:val="both"/>
        <w:rPr>
          <w:rFonts w:ascii="Arial" w:hAnsi="Arial" w:cs="Arial"/>
        </w:rPr>
      </w:pPr>
    </w:p>
    <w:p w14:paraId="32E5C772" w14:textId="77777777" w:rsidR="001739C0" w:rsidRPr="00507026" w:rsidRDefault="001739C0" w:rsidP="001739C0">
      <w:pPr>
        <w:tabs>
          <w:tab w:val="left" w:pos="4608"/>
        </w:tabs>
        <w:jc w:val="both"/>
        <w:rPr>
          <w:rFonts w:ascii="Arial" w:hAnsi="Arial" w:cs="Arial"/>
        </w:rPr>
      </w:pPr>
    </w:p>
    <w:p w14:paraId="34214113" w14:textId="77777777" w:rsidR="001739C0" w:rsidRPr="00507026" w:rsidRDefault="001739C0" w:rsidP="001739C0">
      <w:pPr>
        <w:tabs>
          <w:tab w:val="left" w:pos="6237"/>
        </w:tabs>
        <w:jc w:val="both"/>
        <w:rPr>
          <w:rFonts w:ascii="Arial" w:hAnsi="Arial" w:cs="Arial"/>
        </w:rPr>
      </w:pPr>
      <w:r w:rsidRPr="00507026">
        <w:rPr>
          <w:rFonts w:ascii="Arial" w:hAnsi="Arial" w:cs="Arial"/>
        </w:rPr>
        <w:tab/>
      </w:r>
    </w:p>
    <w:p w14:paraId="7ACA3583" w14:textId="77777777" w:rsidR="001739C0" w:rsidRPr="00507026" w:rsidRDefault="001739C0" w:rsidP="001739C0">
      <w:pPr>
        <w:tabs>
          <w:tab w:val="left" w:pos="6237"/>
        </w:tabs>
        <w:jc w:val="both"/>
        <w:rPr>
          <w:rFonts w:ascii="Arial" w:hAnsi="Arial" w:cs="Arial"/>
        </w:rPr>
      </w:pPr>
    </w:p>
    <w:p w14:paraId="3A73EAF6" w14:textId="77777777" w:rsidR="001739C0" w:rsidRPr="00507026" w:rsidRDefault="001739C0" w:rsidP="001739C0">
      <w:pPr>
        <w:tabs>
          <w:tab w:val="left" w:pos="6237"/>
        </w:tabs>
        <w:jc w:val="both"/>
        <w:rPr>
          <w:rFonts w:ascii="Arial" w:hAnsi="Arial" w:cs="Arial"/>
        </w:rPr>
      </w:pPr>
    </w:p>
    <w:p w14:paraId="0C09A953" w14:textId="77777777" w:rsidR="001739C0" w:rsidRPr="00507026" w:rsidRDefault="001739C0" w:rsidP="001739C0">
      <w:pPr>
        <w:tabs>
          <w:tab w:val="left" w:pos="6237"/>
        </w:tabs>
        <w:jc w:val="both"/>
        <w:rPr>
          <w:rFonts w:ascii="Arial" w:hAnsi="Arial" w:cs="Arial"/>
          <w:sz w:val="16"/>
          <w:szCs w:val="16"/>
        </w:rPr>
      </w:pPr>
    </w:p>
    <w:p w14:paraId="69B19357" w14:textId="77777777" w:rsidR="001739C0" w:rsidRPr="00507026" w:rsidRDefault="001739C0" w:rsidP="001739C0">
      <w:pPr>
        <w:rPr>
          <w:rFonts w:ascii="Arial" w:hAnsi="Arial" w:cs="Arial"/>
        </w:rPr>
      </w:pPr>
    </w:p>
    <w:p w14:paraId="5C6E67AA" w14:textId="77777777" w:rsidR="001739C0" w:rsidRPr="00507026" w:rsidRDefault="001739C0" w:rsidP="001739C0">
      <w:pPr>
        <w:rPr>
          <w:rFonts w:ascii="Arial" w:hAnsi="Arial" w:cs="Arial"/>
        </w:rPr>
      </w:pPr>
    </w:p>
    <w:p w14:paraId="128BD6A7" w14:textId="77777777" w:rsidR="001739C0" w:rsidRPr="00507026" w:rsidRDefault="001739C0" w:rsidP="001739C0">
      <w:pPr>
        <w:pStyle w:val="En-tte"/>
        <w:tabs>
          <w:tab w:val="clear" w:pos="9071"/>
        </w:tabs>
        <w:rPr>
          <w:rFonts w:ascii="Arial" w:hAnsi="Arial" w:cs="Arial"/>
        </w:rPr>
      </w:pPr>
    </w:p>
    <w:p w14:paraId="19B67BBE" w14:textId="43C26422" w:rsidR="001739C0" w:rsidRPr="00507026" w:rsidRDefault="00EB4362" w:rsidP="001739C0">
      <w:pPr>
        <w:rPr>
          <w:rFonts w:ascii="Arial" w:hAnsi="Arial" w:cs="Arial"/>
        </w:rPr>
      </w:pPr>
      <w:r w:rsidRPr="00507026">
        <w:rPr>
          <w:rFonts w:ascii="Arial" w:hAnsi="Arial" w:cs="Arial"/>
          <w:noProof/>
        </w:rPr>
        <mc:AlternateContent>
          <mc:Choice Requires="wps">
            <w:drawing>
              <wp:anchor distT="0" distB="0" distL="114300" distR="114300" simplePos="0" relativeHeight="251656192" behindDoc="0" locked="0" layoutInCell="1" allowOverlap="1" wp14:anchorId="65B2C1AA" wp14:editId="7899EA67">
                <wp:simplePos x="0" y="0"/>
                <wp:positionH relativeFrom="column">
                  <wp:posOffset>63500</wp:posOffset>
                </wp:positionH>
                <wp:positionV relativeFrom="paragraph">
                  <wp:posOffset>38735</wp:posOffset>
                </wp:positionV>
                <wp:extent cx="6305550" cy="2493010"/>
                <wp:effectExtent l="0" t="0" r="0" b="0"/>
                <wp:wrapNone/>
                <wp:docPr id="9034056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6EAA3840" w14:textId="77777777" w:rsidR="001739C0" w:rsidRPr="008406D9" w:rsidRDefault="002D2B9F"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001739C0" w:rsidRPr="008406D9">
                              <w:rPr>
                                <w:rFonts w:ascii="Arial" w:hAnsi="Arial" w:cs="Arial"/>
                                <w:b/>
                                <w:bCs/>
                                <w:i/>
                                <w:iCs/>
                                <w:sz w:val="20"/>
                                <w:szCs w:val="20"/>
                              </w:rPr>
                              <w:t xml:space="preserve">En cas d’envoi en LR AR : </w:t>
                            </w:r>
                          </w:p>
                          <w:p w14:paraId="133CD9E0" w14:textId="77777777" w:rsidR="001739C0" w:rsidRPr="008406D9" w:rsidRDefault="002B75E7"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C1AA" id="Rectangle 3" o:spid="_x0000_s1029" style="position:absolute;margin-left:5pt;margin-top:3.05pt;width:496.5pt;height:19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">
                <v:textbox>
                  <w:txbxContent>
                    <w:p w14:paraId="6EAA3840" w14:textId="77777777" w:rsidR="001739C0" w:rsidRPr="008406D9" w:rsidRDefault="002D2B9F"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001739C0" w:rsidRPr="008406D9">
                        <w:rPr>
                          <w:rFonts w:ascii="Arial" w:hAnsi="Arial" w:cs="Arial"/>
                          <w:b/>
                          <w:bCs/>
                          <w:i/>
                          <w:iCs/>
                          <w:sz w:val="20"/>
                          <w:szCs w:val="20"/>
                        </w:rPr>
                        <w:t xml:space="preserve">En cas d’envoi en LR AR : </w:t>
                      </w:r>
                    </w:p>
                    <w:p w14:paraId="133CD9E0" w14:textId="77777777" w:rsidR="001739C0" w:rsidRPr="008406D9" w:rsidRDefault="002B75E7" w:rsidP="001739C0">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08B5EEE9" w14:textId="77777777" w:rsidR="001739C0" w:rsidRPr="00507026" w:rsidRDefault="001739C0" w:rsidP="001739C0">
      <w:pPr>
        <w:rPr>
          <w:rFonts w:ascii="Arial" w:hAnsi="Arial" w:cs="Arial"/>
        </w:rPr>
      </w:pPr>
    </w:p>
    <w:p w14:paraId="469B0DAD" w14:textId="77777777" w:rsidR="001739C0" w:rsidRPr="00507026" w:rsidRDefault="001739C0" w:rsidP="001739C0">
      <w:pPr>
        <w:rPr>
          <w:rFonts w:ascii="Arial" w:hAnsi="Arial" w:cs="Arial"/>
        </w:rPr>
      </w:pPr>
    </w:p>
    <w:p w14:paraId="4568860E" w14:textId="77777777" w:rsidR="001739C0" w:rsidRPr="00507026" w:rsidRDefault="001739C0" w:rsidP="001739C0">
      <w:pPr>
        <w:rPr>
          <w:rFonts w:ascii="Arial" w:hAnsi="Arial" w:cs="Arial"/>
        </w:rPr>
      </w:pPr>
    </w:p>
    <w:p w14:paraId="55EBA99E" w14:textId="77777777" w:rsidR="001739C0" w:rsidRPr="00507026" w:rsidRDefault="001739C0" w:rsidP="001739C0">
      <w:pPr>
        <w:rPr>
          <w:rFonts w:ascii="Arial" w:hAnsi="Arial" w:cs="Arial"/>
        </w:rPr>
      </w:pPr>
    </w:p>
    <w:p w14:paraId="4CD6E6C4" w14:textId="77777777" w:rsidR="001739C0" w:rsidRPr="00507026" w:rsidRDefault="001739C0" w:rsidP="001739C0">
      <w:pPr>
        <w:rPr>
          <w:rFonts w:ascii="Arial" w:hAnsi="Arial" w:cs="Arial"/>
        </w:rPr>
      </w:pPr>
    </w:p>
    <w:p w14:paraId="6B5FDB45" w14:textId="77777777" w:rsidR="001739C0" w:rsidRPr="00507026" w:rsidRDefault="001739C0" w:rsidP="001739C0">
      <w:pPr>
        <w:rPr>
          <w:rFonts w:ascii="Arial" w:hAnsi="Arial" w:cs="Arial"/>
        </w:rPr>
      </w:pPr>
    </w:p>
    <w:p w14:paraId="576BDFC0" w14:textId="77777777" w:rsidR="001739C0" w:rsidRPr="00507026" w:rsidRDefault="001739C0" w:rsidP="001739C0">
      <w:pPr>
        <w:rPr>
          <w:rFonts w:ascii="Arial" w:hAnsi="Arial" w:cs="Arial"/>
        </w:rPr>
      </w:pPr>
    </w:p>
    <w:p w14:paraId="6073A1FD" w14:textId="77777777" w:rsidR="001739C0" w:rsidRPr="00507026" w:rsidRDefault="001739C0" w:rsidP="001739C0">
      <w:pPr>
        <w:rPr>
          <w:rFonts w:ascii="Arial" w:hAnsi="Arial" w:cs="Arial"/>
        </w:rPr>
      </w:pPr>
    </w:p>
    <w:p w14:paraId="4F1A4D90" w14:textId="77777777" w:rsidR="001739C0" w:rsidRPr="00507026" w:rsidRDefault="001739C0" w:rsidP="001739C0">
      <w:pPr>
        <w:rPr>
          <w:rFonts w:ascii="Arial" w:hAnsi="Arial" w:cs="Arial"/>
        </w:rPr>
      </w:pPr>
    </w:p>
    <w:p w14:paraId="3F1E614F" w14:textId="77777777" w:rsidR="001739C0" w:rsidRPr="00507026" w:rsidRDefault="001739C0" w:rsidP="001739C0">
      <w:pPr>
        <w:rPr>
          <w:rFonts w:ascii="Arial" w:hAnsi="Arial" w:cs="Arial"/>
        </w:rPr>
      </w:pPr>
    </w:p>
    <w:p w14:paraId="0B87DEEE" w14:textId="77777777" w:rsidR="001739C0" w:rsidRPr="00507026" w:rsidRDefault="001739C0" w:rsidP="001739C0">
      <w:pPr>
        <w:rPr>
          <w:rFonts w:ascii="Arial" w:hAnsi="Arial" w:cs="Arial"/>
        </w:rPr>
      </w:pPr>
    </w:p>
    <w:p w14:paraId="76801205" w14:textId="77777777" w:rsidR="001739C0" w:rsidRPr="00507026" w:rsidRDefault="001739C0" w:rsidP="001739C0">
      <w:pPr>
        <w:rPr>
          <w:rFonts w:ascii="Arial" w:hAnsi="Arial" w:cs="Arial"/>
        </w:rPr>
      </w:pPr>
    </w:p>
    <w:p w14:paraId="2A40478C" w14:textId="77777777" w:rsidR="001739C0" w:rsidRPr="00507026" w:rsidRDefault="001739C0" w:rsidP="001739C0">
      <w:pPr>
        <w:spacing w:after="120"/>
        <w:jc w:val="both"/>
        <w:rPr>
          <w:rFonts w:ascii="Arial" w:hAnsi="Arial" w:cs="Arial"/>
        </w:rPr>
      </w:pPr>
    </w:p>
    <w:p w14:paraId="7F0597E7" w14:textId="77777777" w:rsidR="0063017F" w:rsidRPr="00507026" w:rsidRDefault="0063017F" w:rsidP="0063017F">
      <w:pPr>
        <w:ind w:right="-311"/>
        <w:jc w:val="both"/>
        <w:rPr>
          <w:rFonts w:ascii="Arial" w:hAnsi="Arial" w:cs="Arial"/>
          <w:sz w:val="20"/>
          <w:szCs w:val="20"/>
        </w:rPr>
      </w:pPr>
    </w:p>
    <w:p w14:paraId="14A17527" w14:textId="27C9F865" w:rsidR="0007407C" w:rsidRDefault="00EB4362" w:rsidP="006F71C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57216" behindDoc="0" locked="0" layoutInCell="1" allowOverlap="1" wp14:anchorId="15BC9191" wp14:editId="1CB35B80">
                <wp:simplePos x="0" y="0"/>
                <wp:positionH relativeFrom="column">
                  <wp:posOffset>63500</wp:posOffset>
                </wp:positionH>
                <wp:positionV relativeFrom="paragraph">
                  <wp:posOffset>4445</wp:posOffset>
                </wp:positionV>
                <wp:extent cx="6305550" cy="2452370"/>
                <wp:effectExtent l="0" t="0" r="0" b="0"/>
                <wp:wrapNone/>
                <wp:docPr id="54846319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49CCF250" w14:textId="77777777" w:rsidR="001739C0" w:rsidRPr="008406D9" w:rsidRDefault="002D2B9F"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001739C0" w:rsidRPr="008406D9">
                              <w:rPr>
                                <w:rFonts w:ascii="Arial" w:hAnsi="Arial" w:cs="Arial"/>
                                <w:b/>
                                <w:bCs/>
                                <w:spacing w:val="-10"/>
                                <w:position w:val="-2"/>
                                <w:sz w:val="20"/>
                                <w:szCs w:val="20"/>
                                <w:shd w:val="clear" w:color="auto" w:fill="99CCFF"/>
                              </w:rPr>
                              <w:t xml:space="preserve"> </w:t>
                            </w:r>
                            <w:r w:rsidR="001739C0" w:rsidRPr="008406D9">
                              <w:rPr>
                                <w:rFonts w:ascii="Arial" w:hAnsi="Arial" w:cs="Arial"/>
                                <w:b/>
                                <w:bCs/>
                                <w:i/>
                                <w:iCs/>
                                <w:sz w:val="20"/>
                                <w:szCs w:val="20"/>
                              </w:rPr>
                              <w:t>En cas de remise contre récépissé</w:t>
                            </w:r>
                            <w:r w:rsidR="001739C0" w:rsidRPr="008406D9">
                              <w:rPr>
                                <w:rFonts w:ascii="Arial" w:hAnsi="Arial" w:cs="Arial"/>
                                <w:sz w:val="20"/>
                                <w:szCs w:val="20"/>
                              </w:rPr>
                              <w:t xml:space="preserve"> : </w:t>
                            </w:r>
                          </w:p>
                          <w:p w14:paraId="5678B85C"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70457E55"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sidR="002B75E7">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sidR="002B75E7">
                              <w:rPr>
                                <w:rFonts w:ascii="Arial" w:hAnsi="Arial" w:cs="Arial"/>
                                <w:i/>
                                <w:iCs/>
                                <w:sz w:val="20"/>
                                <w:szCs w:val="20"/>
                              </w:rPr>
                              <w:t xml:space="preserve"> public</w:t>
                            </w:r>
                            <w:r w:rsidRPr="008406D9">
                              <w:rPr>
                                <w:rFonts w:ascii="Arial" w:hAnsi="Arial" w:cs="Arial"/>
                                <w:sz w:val="20"/>
                                <w:szCs w:val="20"/>
                              </w:rPr>
                              <w:t xml:space="preserve"> » : </w:t>
                            </w:r>
                          </w:p>
                          <w:p w14:paraId="350C65B6"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p>
                          <w:p w14:paraId="37A6C112"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proofErr w:type="gramStart"/>
                            <w:r w:rsidRPr="008406D9">
                              <w:rPr>
                                <w:rFonts w:ascii="Arial" w:hAnsi="Arial" w:cs="Arial"/>
                                <w:sz w:val="20"/>
                                <w:szCs w:val="20"/>
                              </w:rPr>
                              <w:t>…….</w:t>
                            </w:r>
                            <w:proofErr w:type="gramEnd"/>
                            <w:r w:rsidRPr="008406D9">
                              <w:rPr>
                                <w:rFonts w:ascii="Arial" w:hAnsi="Arial" w:cs="Arial"/>
                                <w:sz w:val="20"/>
                                <w:szCs w:val="20"/>
                              </w:rPr>
                              <w:t>.</w:t>
                            </w:r>
                            <w:r w:rsidRPr="008406D9">
                              <w:rPr>
                                <w:rFonts w:ascii="Arial" w:hAnsi="Arial" w:cs="Arial"/>
                                <w:sz w:val="20"/>
                                <w:szCs w:val="20"/>
                              </w:rPr>
                              <w:tab/>
                            </w:r>
                          </w:p>
                          <w:p w14:paraId="1349B419"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14:paraId="0D8ECD6C" w14:textId="77777777" w:rsidR="001739C0" w:rsidRPr="008406D9" w:rsidRDefault="001739C0" w:rsidP="001739C0">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C9191" id="Rectangle 4" o:spid="_x0000_s1030" style="position:absolute;left:0;text-align:left;margin-left:5pt;margin-top:.35pt;width:496.5pt;height:193.1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">
                <v:textbox>
                  <w:txbxContent>
                    <w:p w14:paraId="49CCF250" w14:textId="77777777" w:rsidR="001739C0" w:rsidRPr="008406D9" w:rsidRDefault="002D2B9F"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001739C0" w:rsidRPr="008406D9">
                        <w:rPr>
                          <w:rFonts w:ascii="Arial" w:hAnsi="Arial" w:cs="Arial"/>
                          <w:b/>
                          <w:bCs/>
                          <w:spacing w:val="-10"/>
                          <w:position w:val="-2"/>
                          <w:sz w:val="20"/>
                          <w:szCs w:val="20"/>
                          <w:shd w:val="clear" w:color="auto" w:fill="99CCFF"/>
                        </w:rPr>
                        <w:t xml:space="preserve"> </w:t>
                      </w:r>
                      <w:r w:rsidR="001739C0" w:rsidRPr="008406D9">
                        <w:rPr>
                          <w:rFonts w:ascii="Arial" w:hAnsi="Arial" w:cs="Arial"/>
                          <w:b/>
                          <w:bCs/>
                          <w:i/>
                          <w:iCs/>
                          <w:sz w:val="20"/>
                          <w:szCs w:val="20"/>
                        </w:rPr>
                        <w:t>En cas de remise contre récépissé</w:t>
                      </w:r>
                      <w:r w:rsidR="001739C0" w:rsidRPr="008406D9">
                        <w:rPr>
                          <w:rFonts w:ascii="Arial" w:hAnsi="Arial" w:cs="Arial"/>
                          <w:sz w:val="20"/>
                          <w:szCs w:val="20"/>
                        </w:rPr>
                        <w:t xml:space="preserve"> : </w:t>
                      </w:r>
                    </w:p>
                    <w:p w14:paraId="5678B85C"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70457E55"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sidR="002B75E7">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sidR="002B75E7">
                        <w:rPr>
                          <w:rFonts w:ascii="Arial" w:hAnsi="Arial" w:cs="Arial"/>
                          <w:i/>
                          <w:iCs/>
                          <w:sz w:val="20"/>
                          <w:szCs w:val="20"/>
                        </w:rPr>
                        <w:t xml:space="preserve"> public</w:t>
                      </w:r>
                      <w:r w:rsidRPr="008406D9">
                        <w:rPr>
                          <w:rFonts w:ascii="Arial" w:hAnsi="Arial" w:cs="Arial"/>
                          <w:sz w:val="20"/>
                          <w:szCs w:val="20"/>
                        </w:rPr>
                        <w:t xml:space="preserve"> » : </w:t>
                      </w:r>
                    </w:p>
                    <w:p w14:paraId="350C65B6"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p>
                    <w:p w14:paraId="37A6C112"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proofErr w:type="gramStart"/>
                      <w:r w:rsidRPr="008406D9">
                        <w:rPr>
                          <w:rFonts w:ascii="Arial" w:hAnsi="Arial" w:cs="Arial"/>
                          <w:sz w:val="20"/>
                          <w:szCs w:val="20"/>
                        </w:rPr>
                        <w:t>…….</w:t>
                      </w:r>
                      <w:proofErr w:type="gramEnd"/>
                      <w:r w:rsidRPr="008406D9">
                        <w:rPr>
                          <w:rFonts w:ascii="Arial" w:hAnsi="Arial" w:cs="Arial"/>
                          <w:sz w:val="20"/>
                          <w:szCs w:val="20"/>
                        </w:rPr>
                        <w:t>.</w:t>
                      </w:r>
                      <w:r w:rsidRPr="008406D9">
                        <w:rPr>
                          <w:rFonts w:ascii="Arial" w:hAnsi="Arial" w:cs="Arial"/>
                          <w:sz w:val="20"/>
                          <w:szCs w:val="20"/>
                        </w:rPr>
                        <w:tab/>
                      </w:r>
                    </w:p>
                    <w:p w14:paraId="1349B419" w14:textId="77777777" w:rsidR="001739C0" w:rsidRPr="008406D9" w:rsidRDefault="001739C0" w:rsidP="001739C0">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14:paraId="0D8ECD6C" w14:textId="77777777" w:rsidR="001739C0" w:rsidRPr="008406D9" w:rsidRDefault="001739C0" w:rsidP="001739C0">
                      <w:pPr>
                        <w:rPr>
                          <w:rFonts w:ascii="Arial" w:hAnsi="Arial" w:cs="Arial"/>
                        </w:rPr>
                      </w:pPr>
                    </w:p>
                  </w:txbxContent>
                </v:textbox>
              </v:rect>
            </w:pict>
          </mc:Fallback>
        </mc:AlternateContent>
      </w:r>
    </w:p>
    <w:p w14:paraId="111812F1" w14:textId="77777777" w:rsidR="002B75E7" w:rsidRDefault="002B75E7" w:rsidP="006F71CF">
      <w:pPr>
        <w:ind w:right="-311"/>
        <w:jc w:val="both"/>
        <w:rPr>
          <w:rFonts w:ascii="Arial" w:hAnsi="Arial" w:cs="Arial"/>
          <w:sz w:val="20"/>
          <w:szCs w:val="20"/>
        </w:rPr>
      </w:pPr>
    </w:p>
    <w:p w14:paraId="639B5CBF"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A420A3D"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328FB3DB"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DF3AF6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189CC9E7"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1FA6155"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0D74DF7C"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7AE5736"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654912D"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05524E0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18844D9"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23C61EA9"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02930D78"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5E78606D" w14:textId="77777777" w:rsidR="002B75E7" w:rsidRPr="002B75E7" w:rsidRDefault="002B75E7" w:rsidP="002B75E7">
      <w:pPr>
        <w:tabs>
          <w:tab w:val="left" w:pos="5040"/>
        </w:tabs>
        <w:suppressAutoHyphens/>
        <w:overflowPunct/>
        <w:autoSpaceDE/>
        <w:autoSpaceDN/>
        <w:adjustRightInd/>
        <w:jc w:val="both"/>
        <w:textAlignment w:val="auto"/>
        <w:rPr>
          <w:rFonts w:ascii="Arial" w:hAnsi="Arial" w:cs="Arial"/>
          <w:sz w:val="20"/>
          <w:szCs w:val="20"/>
          <w:lang w:eastAsia="zh-CN"/>
        </w:rPr>
      </w:pPr>
    </w:p>
    <w:p w14:paraId="4B181967" w14:textId="77777777" w:rsidR="00C93966" w:rsidRPr="00C93966" w:rsidRDefault="00702F6A" w:rsidP="00C93966">
      <w:pPr>
        <w:spacing w:before="120" w:after="120"/>
        <w:ind w:right="-311"/>
        <w:jc w:val="both"/>
        <w:rPr>
          <w:rFonts w:ascii="Arial" w:hAnsi="Arial" w:cs="Arial"/>
          <w:sz w:val="20"/>
          <w:szCs w:val="20"/>
        </w:rPr>
      </w:pPr>
      <w:r>
        <w:rPr>
          <w:rFonts w:ascii="Arial" w:hAnsi="Arial" w:cs="Arial"/>
          <w:sz w:val="20"/>
          <w:szCs w:val="20"/>
        </w:rPr>
        <w:br w:type="page"/>
      </w:r>
    </w:p>
    <w:p w14:paraId="76937329" w14:textId="77777777" w:rsidR="00C93966" w:rsidRPr="00C93966" w:rsidRDefault="00C93966" w:rsidP="00C93966">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C93966">
        <w:rPr>
          <w:rFonts w:ascii="Arial" w:hAnsi="Arial" w:cs="Arial"/>
          <w:b/>
          <w:bCs/>
          <w:spacing w:val="-10"/>
          <w:position w:val="-2"/>
          <w:sz w:val="20"/>
          <w:szCs w:val="20"/>
        </w:rPr>
        <w:lastRenderedPageBreak/>
        <w:t>Nantissement ou de cession de créances1</w:t>
      </w:r>
    </w:p>
    <w:p w14:paraId="11B5D792" w14:textId="77777777" w:rsidR="00C93966" w:rsidRPr="00C93966" w:rsidRDefault="00C93966" w:rsidP="00C93966">
      <w:pPr>
        <w:spacing w:before="120" w:after="120"/>
        <w:jc w:val="both"/>
        <w:rPr>
          <w:rFonts w:ascii="Arial" w:hAnsi="Arial" w:cs="Arial"/>
          <w:sz w:val="20"/>
          <w:szCs w:val="20"/>
        </w:rPr>
      </w:pPr>
      <w:r w:rsidRPr="00C93966">
        <w:rPr>
          <w:rFonts w:ascii="Arial" w:hAnsi="Arial" w:cs="Arial"/>
          <w:b/>
          <w:bCs/>
          <w:color w:val="FFFF00"/>
          <w:spacing w:val="-10"/>
          <w:position w:val="-2"/>
          <w:sz w:val="20"/>
          <w:szCs w:val="20"/>
          <w:shd w:val="clear" w:color="auto" w:fill="99CCFF"/>
        </w:rPr>
        <w:sym w:font="Wingdings" w:char="F06E"/>
      </w:r>
      <w:r w:rsidRPr="00C93966">
        <w:rPr>
          <w:rFonts w:ascii="Arial" w:hAnsi="Arial" w:cs="Arial"/>
          <w:b/>
          <w:bCs/>
          <w:color w:val="FFFF00"/>
          <w:spacing w:val="-10"/>
          <w:position w:val="-2"/>
          <w:sz w:val="20"/>
          <w:szCs w:val="20"/>
        </w:rPr>
        <w:t xml:space="preserve"> </w:t>
      </w:r>
      <w:r w:rsidRPr="00C93966">
        <w:rPr>
          <w:rFonts w:ascii="Arial" w:hAnsi="Arial" w:cs="Arial"/>
          <w:b/>
          <w:bCs/>
          <w:sz w:val="20"/>
          <w:szCs w:val="20"/>
        </w:rPr>
        <w:t>Copie délivrée en unique exemplaire</w:t>
      </w:r>
      <w:r w:rsidRPr="00C93966">
        <w:rPr>
          <w:rFonts w:ascii="Arial" w:hAnsi="Arial" w:cs="Arial"/>
          <w:sz w:val="20"/>
          <w:szCs w:val="20"/>
        </w:rPr>
        <w:t xml:space="preserve"> pour être remise à l'établissement de crédit en cas de cession ou de nantissement de créance de : </w:t>
      </w:r>
    </w:p>
    <w:p w14:paraId="081BB045" w14:textId="77777777" w:rsidR="00C93966" w:rsidRPr="00C93966" w:rsidRDefault="00C93966" w:rsidP="00C93966">
      <w:pPr>
        <w:pStyle w:val="fcasegauche"/>
        <w:tabs>
          <w:tab w:val="left" w:pos="567"/>
        </w:tabs>
        <w:spacing w:before="120" w:after="120"/>
        <w:rPr>
          <w:rFonts w:ascii="Arial" w:hAnsi="Arial" w:cs="Arial"/>
        </w:rPr>
      </w:pPr>
      <w:r w:rsidRPr="00C93966">
        <w:rPr>
          <w:rFonts w:ascii="Arial" w:hAnsi="Arial" w:cs="Arial"/>
        </w:rPr>
        <w:t xml:space="preserve">1 </w:t>
      </w:r>
      <w:r w:rsidRPr="00C93966">
        <w:rPr>
          <w:rFonts w:ascii="Arial" w:hAnsi="Arial" w:cs="Arial"/>
        </w:rPr>
        <w:fldChar w:fldCharType="begin">
          <w:ffData>
            <w:name w:val="CaseACocher111"/>
            <w:enabled/>
            <w:calcOnExit w:val="0"/>
            <w:checkBox>
              <w:sizeAuto/>
              <w:default w:val="0"/>
            </w:checkBox>
          </w:ffData>
        </w:fldChar>
      </w:r>
      <w:r w:rsidRPr="00C93966">
        <w:rPr>
          <w:rFonts w:ascii="Arial" w:hAnsi="Arial" w:cs="Arial"/>
        </w:rPr>
        <w:instrText xml:space="preserve"> FORMCHECKBOX </w:instrText>
      </w:r>
      <w:r w:rsidRPr="00C93966">
        <w:rPr>
          <w:rFonts w:ascii="Arial" w:hAnsi="Arial" w:cs="Arial"/>
        </w:rPr>
      </w:r>
      <w:r w:rsidRPr="00C93966">
        <w:rPr>
          <w:rFonts w:ascii="Arial" w:hAnsi="Arial" w:cs="Arial"/>
        </w:rPr>
        <w:fldChar w:fldCharType="separate"/>
      </w:r>
      <w:r w:rsidRPr="00C93966">
        <w:rPr>
          <w:rFonts w:ascii="Arial" w:hAnsi="Arial" w:cs="Arial"/>
        </w:rPr>
        <w:fldChar w:fldCharType="end"/>
      </w:r>
      <w:r w:rsidRPr="00C93966">
        <w:rPr>
          <w:rFonts w:ascii="Arial" w:hAnsi="Arial" w:cs="Arial"/>
        </w:rPr>
        <w:t xml:space="preserve"> La totalité du marché dont le montant est de : </w:t>
      </w:r>
      <w:r w:rsidRPr="00C93966">
        <w:rPr>
          <w:rFonts w:ascii="Arial" w:hAnsi="Arial" w:cs="Arial"/>
          <w:i/>
          <w:iCs/>
        </w:rPr>
        <w:t>(indiquer le montant en chiffres et en lettres</w:t>
      </w:r>
      <w:r w:rsidRPr="00C93966">
        <w:rPr>
          <w:rFonts w:ascii="Arial" w:hAnsi="Arial" w:cs="Arial"/>
        </w:rPr>
        <w:t>)</w:t>
      </w:r>
    </w:p>
    <w:p w14:paraId="2945EB55"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7A61F26B"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1A9DEB35" w14:textId="77777777" w:rsidR="00C93966" w:rsidRPr="00D30A27" w:rsidRDefault="00C93966" w:rsidP="00C93966">
      <w:pPr>
        <w:pStyle w:val="fcasegauche"/>
        <w:tabs>
          <w:tab w:val="left" w:pos="567"/>
        </w:tabs>
        <w:spacing w:after="240"/>
        <w:ind w:left="0" w:firstLine="0"/>
        <w:rPr>
          <w:rFonts w:ascii="Arial" w:hAnsi="Arial" w:cs="Arial"/>
        </w:rPr>
      </w:pPr>
    </w:p>
    <w:p w14:paraId="37551F4E" w14:textId="77777777" w:rsidR="00C93966" w:rsidRPr="00D30A27" w:rsidRDefault="00C93966" w:rsidP="00C93966">
      <w:pPr>
        <w:pStyle w:val="fcasegauche"/>
        <w:tabs>
          <w:tab w:val="left" w:pos="567"/>
        </w:tabs>
        <w:spacing w:after="240"/>
        <w:ind w:left="0" w:firstLine="0"/>
        <w:rPr>
          <w:rFonts w:ascii="Arial" w:hAnsi="Arial" w:cs="Arial"/>
        </w:rPr>
      </w:pPr>
      <w:r w:rsidRPr="00D30A27">
        <w:rPr>
          <w:rFonts w:ascii="Arial" w:hAnsi="Arial" w:cs="Arial"/>
        </w:rPr>
        <w:t xml:space="preserve">2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totalité du bon de commande n° ...... afférent au marché </w:t>
      </w:r>
      <w:r w:rsidRPr="00D30A27">
        <w:rPr>
          <w:rFonts w:ascii="Arial" w:hAnsi="Arial" w:cs="Arial"/>
          <w:i/>
          <w:iCs/>
        </w:rPr>
        <w:t>(indiquer le montant en chiffres et en lettres</w:t>
      </w:r>
      <w:r w:rsidRPr="00D30A27">
        <w:rPr>
          <w:rFonts w:ascii="Arial" w:hAnsi="Arial" w:cs="Arial"/>
        </w:rPr>
        <w:t>) :</w:t>
      </w:r>
    </w:p>
    <w:p w14:paraId="579EBF03"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012C177"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6A94B0DE" w14:textId="77777777" w:rsidR="00C93966" w:rsidRPr="00D30A27" w:rsidRDefault="00C93966" w:rsidP="00C93966">
      <w:pPr>
        <w:pStyle w:val="fcasegauche"/>
        <w:spacing w:after="240"/>
        <w:ind w:left="0" w:firstLine="0"/>
        <w:rPr>
          <w:rFonts w:ascii="Arial" w:hAnsi="Arial" w:cs="Arial"/>
        </w:rPr>
      </w:pPr>
    </w:p>
    <w:p w14:paraId="65522F28" w14:textId="77777777" w:rsidR="00C93966" w:rsidRPr="00D30A27" w:rsidRDefault="00C93966" w:rsidP="00C93966">
      <w:pPr>
        <w:pStyle w:val="fcasegauche"/>
        <w:tabs>
          <w:tab w:val="left" w:pos="567"/>
        </w:tabs>
        <w:spacing w:after="240"/>
        <w:ind w:left="0" w:firstLine="0"/>
        <w:rPr>
          <w:rFonts w:ascii="Arial" w:hAnsi="Arial" w:cs="Arial"/>
        </w:rPr>
      </w:pPr>
      <w:r w:rsidRPr="00D30A27">
        <w:rPr>
          <w:rFonts w:ascii="Arial" w:hAnsi="Arial" w:cs="Arial"/>
        </w:rPr>
        <w:t xml:space="preserve">3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que le titulaire n’envisage pas de confier à des sous-traitants bénéficiant du paiement direct, est évaluée à </w:t>
      </w:r>
      <w:r w:rsidRPr="00D30A27">
        <w:rPr>
          <w:rFonts w:ascii="Arial" w:hAnsi="Arial" w:cs="Arial"/>
          <w:i/>
          <w:iCs/>
        </w:rPr>
        <w:t xml:space="preserve">(indiquer le montant en chiffres et en </w:t>
      </w:r>
      <w:proofErr w:type="gramStart"/>
      <w:r w:rsidRPr="00D30A27">
        <w:rPr>
          <w:rFonts w:ascii="Arial" w:hAnsi="Arial" w:cs="Arial"/>
          <w:i/>
          <w:iCs/>
        </w:rPr>
        <w:t>lettres</w:t>
      </w:r>
      <w:r w:rsidRPr="00D30A27">
        <w:rPr>
          <w:rFonts w:ascii="Arial" w:hAnsi="Arial" w:cs="Arial"/>
        </w:rPr>
        <w:t xml:space="preserve"> )</w:t>
      </w:r>
      <w:proofErr w:type="gramEnd"/>
      <w:r w:rsidRPr="00D30A27">
        <w:rPr>
          <w:rFonts w:ascii="Arial" w:hAnsi="Arial" w:cs="Arial"/>
        </w:rPr>
        <w:t xml:space="preserve"> : </w:t>
      </w:r>
    </w:p>
    <w:p w14:paraId="1CE7F856"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A2EB6D0"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3D280C8D" w14:textId="77777777" w:rsidR="00C93966" w:rsidRPr="00D30A27" w:rsidRDefault="00C93966" w:rsidP="00C93966">
      <w:pPr>
        <w:pStyle w:val="fcasegauche"/>
        <w:spacing w:after="240"/>
        <w:rPr>
          <w:rFonts w:ascii="Arial" w:hAnsi="Arial" w:cs="Arial"/>
        </w:rPr>
      </w:pPr>
    </w:p>
    <w:p w14:paraId="44763F89" w14:textId="77777777" w:rsidR="00C93966" w:rsidRPr="00D30A27" w:rsidRDefault="00C93966" w:rsidP="00C93966">
      <w:pPr>
        <w:pStyle w:val="fcasegauche"/>
        <w:spacing w:after="240"/>
        <w:rPr>
          <w:rFonts w:ascii="Arial" w:hAnsi="Arial" w:cs="Arial"/>
        </w:rPr>
      </w:pPr>
      <w:r w:rsidRPr="00D30A27">
        <w:rPr>
          <w:rFonts w:ascii="Arial" w:hAnsi="Arial" w:cs="Arial"/>
        </w:rPr>
        <w:t xml:space="preserve">4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évaluée à </w:t>
      </w:r>
      <w:r w:rsidRPr="00D30A27">
        <w:rPr>
          <w:rFonts w:ascii="Arial" w:hAnsi="Arial" w:cs="Arial"/>
          <w:i/>
          <w:iCs/>
        </w:rPr>
        <w:t>(indiquer le montant en chiffres et en lettres</w:t>
      </w:r>
      <w:r w:rsidRPr="00D30A27">
        <w:rPr>
          <w:rFonts w:ascii="Arial" w:hAnsi="Arial" w:cs="Arial"/>
        </w:rPr>
        <w:t xml:space="preserve">) : </w:t>
      </w:r>
    </w:p>
    <w:p w14:paraId="07703B19"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7797D6C4" w14:textId="77777777" w:rsidR="00C93966"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17170F3F" w14:textId="77777777" w:rsidR="00C93966" w:rsidRPr="00D30A27" w:rsidRDefault="00C93966" w:rsidP="00C93966">
      <w:pPr>
        <w:pStyle w:val="fcasegauche"/>
        <w:tabs>
          <w:tab w:val="left" w:pos="0"/>
        </w:tabs>
        <w:spacing w:after="240"/>
        <w:ind w:left="0" w:firstLine="0"/>
        <w:rPr>
          <w:rFonts w:ascii="Arial" w:hAnsi="Arial" w:cs="Arial"/>
        </w:rPr>
      </w:pPr>
    </w:p>
    <w:p w14:paraId="6AB0A90B" w14:textId="77777777" w:rsidR="00C93966" w:rsidRDefault="00C93966" w:rsidP="00C93966">
      <w:pPr>
        <w:pStyle w:val="fcasegauche"/>
        <w:spacing w:after="240"/>
        <w:ind w:left="567" w:firstLine="0"/>
        <w:rPr>
          <w:rFonts w:ascii="Arial" w:hAnsi="Arial" w:cs="Arial"/>
        </w:rPr>
      </w:pPr>
      <w:r w:rsidRPr="00D30A27">
        <w:rPr>
          <w:rFonts w:ascii="Arial" w:hAnsi="Arial" w:cs="Arial"/>
        </w:rPr>
        <w:t>Et devant être exécutée par .........................................................................................en qualité de :</w:t>
      </w:r>
      <w:bookmarkStart w:id="30" w:name="CaseACocher118"/>
    </w:p>
    <w:p w14:paraId="1651FDF0" w14:textId="77777777" w:rsidR="00C93966" w:rsidRDefault="00C93966" w:rsidP="00C93966">
      <w:pPr>
        <w:pStyle w:val="fcasegauche"/>
        <w:spacing w:after="240"/>
        <w:ind w:left="567" w:firstLine="0"/>
        <w:rPr>
          <w:rFonts w:ascii="Arial" w:hAnsi="Arial" w:cs="Arial"/>
        </w:rPr>
      </w:pPr>
    </w:p>
    <w:p w14:paraId="6287AC17" w14:textId="77777777" w:rsidR="00C93966" w:rsidRPr="00D30A27" w:rsidRDefault="00C93966" w:rsidP="00C93966">
      <w:pPr>
        <w:pStyle w:val="fcasegauche"/>
        <w:spacing w:after="240"/>
        <w:ind w:left="567" w:firstLine="0"/>
        <w:rPr>
          <w:rFonts w:ascii="Arial" w:hAnsi="Arial" w:cs="Arial"/>
        </w:rPr>
      </w:pPr>
      <w:r w:rsidRPr="00D30A27">
        <w:rPr>
          <w:rFonts w:ascii="Arial" w:hAnsi="Arial" w:cs="Arial"/>
        </w:rPr>
        <w:fldChar w:fldCharType="begin">
          <w:ffData>
            <w:name w:val="CaseACocher118"/>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bookmarkEnd w:id="30"/>
      <w:r w:rsidRPr="00D30A27">
        <w:rPr>
          <w:rFonts w:ascii="Arial" w:hAnsi="Arial" w:cs="Arial"/>
        </w:rPr>
        <w:t xml:space="preserve"> Membre d’un groupement d’entreprise </w:t>
      </w:r>
      <w:r w:rsidRPr="00D30A27">
        <w:rPr>
          <w:rFonts w:ascii="Arial" w:hAnsi="Arial" w:cs="Arial"/>
        </w:rPr>
        <w:tab/>
      </w:r>
      <w:bookmarkStart w:id="31" w:name="CaseACocher119"/>
      <w:r w:rsidRPr="00D30A27">
        <w:rPr>
          <w:rFonts w:ascii="Arial" w:hAnsi="Arial" w:cs="Arial"/>
        </w:rPr>
        <w:fldChar w:fldCharType="begin">
          <w:ffData>
            <w:name w:val="CaseACocher119"/>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bookmarkEnd w:id="31"/>
      <w:r w:rsidRPr="00D30A27">
        <w:rPr>
          <w:rFonts w:ascii="Arial" w:hAnsi="Arial" w:cs="Arial"/>
        </w:rPr>
        <w:tab/>
        <w:t>sous-traitant</w:t>
      </w:r>
    </w:p>
    <w:p w14:paraId="09E1C846" w14:textId="77777777" w:rsidR="00C93966" w:rsidRPr="00C93966" w:rsidRDefault="00C93966" w:rsidP="00C93966">
      <w:pPr>
        <w:tabs>
          <w:tab w:val="left" w:pos="720"/>
        </w:tabs>
        <w:spacing w:before="120" w:after="120"/>
        <w:rPr>
          <w:rFonts w:ascii="Arial" w:hAnsi="Arial" w:cs="Arial"/>
          <w:sz w:val="20"/>
          <w:szCs w:val="20"/>
        </w:rPr>
      </w:pPr>
    </w:p>
    <w:p w14:paraId="35CCD7B5" w14:textId="77777777" w:rsidR="00C93966" w:rsidRPr="00C93966" w:rsidRDefault="00C93966" w:rsidP="00C93966">
      <w:pPr>
        <w:tabs>
          <w:tab w:val="left" w:pos="720"/>
        </w:tabs>
        <w:spacing w:before="120" w:after="120"/>
        <w:rPr>
          <w:rFonts w:ascii="Arial" w:hAnsi="Arial" w:cs="Arial"/>
          <w:sz w:val="20"/>
          <w:szCs w:val="20"/>
        </w:rPr>
      </w:pPr>
    </w:p>
    <w:p w14:paraId="0E7C1007" w14:textId="77777777" w:rsidR="00C93966" w:rsidRPr="00C93966" w:rsidRDefault="00C93966" w:rsidP="00C93966">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 xml:space="preserve">A          </w:t>
      </w:r>
      <w:r>
        <w:rPr>
          <w:rFonts w:ascii="Arial" w:hAnsi="Arial" w:cs="Arial"/>
          <w:sz w:val="20"/>
          <w:szCs w:val="20"/>
        </w:rPr>
        <w:t xml:space="preserve">           </w:t>
      </w:r>
    </w:p>
    <w:p w14:paraId="487F84C7" w14:textId="77777777" w:rsidR="00C93966" w:rsidRPr="00C93966" w:rsidRDefault="00C93966" w:rsidP="00C93966">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L</w:t>
      </w:r>
      <w:r>
        <w:rPr>
          <w:rFonts w:ascii="Arial" w:hAnsi="Arial" w:cs="Arial"/>
          <w:sz w:val="20"/>
          <w:szCs w:val="20"/>
        </w:rPr>
        <w:t xml:space="preserve">e               </w:t>
      </w:r>
    </w:p>
    <w:p w14:paraId="5F15B4E3" w14:textId="77777777" w:rsidR="00C93966" w:rsidRPr="00C93966" w:rsidRDefault="00C93966" w:rsidP="00C93966">
      <w:pPr>
        <w:tabs>
          <w:tab w:val="left" w:pos="3402"/>
          <w:tab w:val="left" w:pos="6237"/>
          <w:tab w:val="left" w:pos="9072"/>
          <w:tab w:val="left" w:pos="9923"/>
        </w:tabs>
        <w:spacing w:before="120" w:after="120"/>
        <w:rPr>
          <w:rFonts w:ascii="Arial" w:hAnsi="Arial" w:cs="Arial"/>
          <w:sz w:val="20"/>
          <w:szCs w:val="20"/>
          <w:vertAlign w:val="superscript"/>
        </w:rPr>
      </w:pPr>
      <w:r w:rsidRPr="00C93966">
        <w:rPr>
          <w:rFonts w:ascii="Arial" w:hAnsi="Arial" w:cs="Arial"/>
          <w:sz w:val="20"/>
          <w:szCs w:val="20"/>
        </w:rPr>
        <w:t>Signature</w:t>
      </w:r>
    </w:p>
    <w:sectPr w:rsidR="00C93966" w:rsidRPr="00C93966" w:rsidSect="007A3974">
      <w:footerReference w:type="even" r:id="rId16"/>
      <w:footerReference w:type="default" r:id="rId17"/>
      <w:headerReference w:type="first" r:id="rId18"/>
      <w:footerReference w:type="first" r:id="rId19"/>
      <w:footnotePr>
        <w:numRestart w:val="eachPage"/>
      </w:footnotePr>
      <w:pgSz w:w="11880" w:h="16820"/>
      <w:pgMar w:top="1134" w:right="1134" w:bottom="993" w:left="1134" w:header="567" w:footer="561"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Wilkin Marie-Aude" w:date="2025-12-09T01:37:00Z" w:initials="MW">
    <w:p w14:paraId="0979A16B" w14:textId="77777777" w:rsidR="001C0228" w:rsidRDefault="001C0228" w:rsidP="001C0228">
      <w:pPr>
        <w:pStyle w:val="Commentaire0"/>
      </w:pPr>
      <w:r>
        <w:rPr>
          <w:rStyle w:val="Marquedecommentaire"/>
        </w:rPr>
        <w:annotationRef/>
      </w:r>
      <w:r>
        <w:t>MAJ si nécéssaire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79A1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0D1ABC" w16cex:dateUtc="2025-12-09T0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79A16B" w16cid:durableId="130D1A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9EB59" w14:textId="77777777" w:rsidR="00794137" w:rsidRDefault="00794137">
      <w:r>
        <w:separator/>
      </w:r>
    </w:p>
  </w:endnote>
  <w:endnote w:type="continuationSeparator" w:id="0">
    <w:p w14:paraId="6CD0E698" w14:textId="77777777" w:rsidR="00794137" w:rsidRDefault="00794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Granjon">
    <w:altName w:val="Cambria"/>
    <w:panose1 w:val="00000000000000000000"/>
    <w:charset w:val="00"/>
    <w:family w:val="roman"/>
    <w:notTrueType/>
    <w:pitch w:val="variable"/>
    <w:sig w:usb0="00000003" w:usb1="00000000" w:usb2="00000000" w:usb3="00000000" w:csb0="00000001" w:csb1="00000000"/>
  </w:font>
  <w:font w:name="Kartika">
    <w:charset w:val="00"/>
    <w:family w:val="roman"/>
    <w:pitch w:val="variable"/>
    <w:sig w:usb0="008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75C4B" w14:textId="77777777" w:rsidR="0063017F" w:rsidRDefault="0063017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9C6DBB" w14:textId="77777777" w:rsidR="0063017F" w:rsidRDefault="006301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4D450" w14:textId="7E50761F" w:rsidR="00EC78B4" w:rsidRPr="000B68E9" w:rsidRDefault="008B1AE6" w:rsidP="00EC78B4">
    <w:pPr>
      <w:pStyle w:val="RedTitre1"/>
      <w:keepNext/>
      <w:framePr w:hSpace="0" w:wrap="auto" w:vAnchor="margin" w:xAlign="left" w:yAlign="inline"/>
      <w:shd w:val="pct5" w:color="auto" w:fill="auto"/>
      <w:rPr>
        <w:noProof/>
        <w:sz w:val="16"/>
        <w:szCs w:val="16"/>
      </w:rPr>
    </w:pPr>
    <w:r w:rsidRPr="00156F56">
      <w:rPr>
        <w:sz w:val="16"/>
        <w:szCs w:val="16"/>
      </w:rPr>
      <w:t>Acte d’engagement</w:t>
    </w:r>
    <w:r w:rsidR="00B13C1A">
      <w:rPr>
        <w:sz w:val="16"/>
        <w:szCs w:val="16"/>
      </w:rPr>
      <w:t xml:space="preserve"> </w:t>
    </w:r>
    <w:r w:rsidR="00613E25">
      <w:rPr>
        <w:sz w:val="16"/>
        <w:szCs w:val="16"/>
      </w:rPr>
      <w:t>– 20</w:t>
    </w:r>
    <w:r w:rsidR="0086721F">
      <w:rPr>
        <w:sz w:val="16"/>
        <w:szCs w:val="16"/>
      </w:rPr>
      <w:t>2</w:t>
    </w:r>
    <w:r w:rsidR="0041788B">
      <w:rPr>
        <w:sz w:val="16"/>
        <w:szCs w:val="16"/>
      </w:rPr>
      <w:t>5</w:t>
    </w:r>
    <w:r w:rsidR="0086721F">
      <w:rPr>
        <w:sz w:val="16"/>
        <w:szCs w:val="16"/>
      </w:rPr>
      <w:t>-1</w:t>
    </w:r>
    <w:r w:rsidR="0041788B">
      <w:rPr>
        <w:sz w:val="16"/>
        <w:szCs w:val="16"/>
      </w:rPr>
      <w:t>57</w:t>
    </w:r>
    <w:r w:rsidR="00613E25">
      <w:rPr>
        <w:sz w:val="16"/>
        <w:szCs w:val="16"/>
      </w:rPr>
      <w:t>M</w:t>
    </w:r>
  </w:p>
  <w:p w14:paraId="0CD1B13F" w14:textId="77777777" w:rsidR="001023FE" w:rsidRPr="001023FE" w:rsidRDefault="001023FE"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865056">
      <w:rPr>
        <w:noProof/>
        <w:sz w:val="16"/>
        <w:szCs w:val="16"/>
      </w:rPr>
      <w:t>4</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865056">
      <w:rPr>
        <w:noProof/>
        <w:sz w:val="16"/>
        <w:szCs w:val="16"/>
      </w:rPr>
      <w:t>15</w:t>
    </w:r>
    <w:r w:rsidRPr="001023FE">
      <w:rPr>
        <w:sz w:val="16"/>
        <w:szCs w:val="16"/>
      </w:rPr>
      <w:fldChar w:fldCharType="end"/>
    </w:r>
  </w:p>
  <w:p w14:paraId="6389697E" w14:textId="77777777" w:rsidR="00CA7609" w:rsidRPr="00CA7609" w:rsidRDefault="00CA7609"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8DA1D" w14:textId="19DA5CE9" w:rsidR="004A08D6" w:rsidRPr="004A08D6" w:rsidRDefault="008B1AE6" w:rsidP="004A08D6">
    <w:pPr>
      <w:pStyle w:val="RedTitre1"/>
      <w:keepNext/>
      <w:framePr w:wrap="auto"/>
      <w:shd w:val="pct5" w:color="auto" w:fill="auto"/>
      <w:rPr>
        <w:sz w:val="16"/>
        <w:szCs w:val="16"/>
      </w:rPr>
    </w:pPr>
    <w:r>
      <w:rPr>
        <w:sz w:val="16"/>
        <w:szCs w:val="16"/>
      </w:rPr>
      <w:t xml:space="preserve">Acte d’engagement </w:t>
    </w:r>
    <w:r w:rsidR="004A08D6">
      <w:rPr>
        <w:sz w:val="16"/>
        <w:szCs w:val="16"/>
      </w:rPr>
      <w:t>202-1</w:t>
    </w:r>
    <w:r w:rsidR="00757A5B">
      <w:rPr>
        <w:sz w:val="16"/>
        <w:szCs w:val="16"/>
      </w:rPr>
      <w:t>57</w:t>
    </w:r>
    <w:r w:rsidR="008D428D">
      <w:rPr>
        <w:sz w:val="16"/>
        <w:szCs w:val="16"/>
      </w:rPr>
      <w:t>M</w:t>
    </w:r>
    <w:r w:rsidR="00781BC7">
      <w:rPr>
        <w:sz w:val="16"/>
        <w:szCs w:val="16"/>
      </w:rPr>
      <w:t xml:space="preserve"> </w:t>
    </w:r>
    <w:r w:rsidR="004A08D6" w:rsidRPr="004A08D6">
      <w:rPr>
        <w:sz w:val="16"/>
        <w:szCs w:val="16"/>
      </w:rPr>
      <w:t>LOCATION-ECHANGE-ENTRETIEN DES TAPIS ANTI-SALISSURE ET RECEPTACLES D'HYGIENE FEMININE</w:t>
    </w:r>
  </w:p>
  <w:p w14:paraId="3844401C" w14:textId="77777777" w:rsidR="004A08D6" w:rsidRPr="004A08D6" w:rsidRDefault="004A08D6" w:rsidP="004A08D6">
    <w:pPr>
      <w:pStyle w:val="RedTitre1"/>
      <w:keepNext/>
      <w:framePr w:wrap="auto"/>
      <w:shd w:val="pct5" w:color="auto" w:fill="auto"/>
      <w:rPr>
        <w:sz w:val="16"/>
        <w:szCs w:val="16"/>
      </w:rPr>
    </w:pPr>
  </w:p>
  <w:p w14:paraId="2D5C4724" w14:textId="77777777" w:rsidR="004E0B74" w:rsidRPr="004E0B74" w:rsidRDefault="004E0B74" w:rsidP="004E0B74">
    <w:pPr>
      <w:pStyle w:val="RedTitre1"/>
      <w:keepNext/>
      <w:framePr w:wrap="auto"/>
      <w:shd w:val="pct5" w:color="auto" w:fill="auto"/>
      <w:rPr>
        <w:sz w:val="16"/>
        <w:szCs w:val="16"/>
      </w:rPr>
    </w:pPr>
  </w:p>
  <w:p w14:paraId="4822092B" w14:textId="77777777" w:rsidR="004E0B74" w:rsidRPr="004E0B74" w:rsidRDefault="004E0B74" w:rsidP="004E0B74">
    <w:pPr>
      <w:pStyle w:val="RedTitre1"/>
      <w:keepNext/>
      <w:framePr w:wrap="auto"/>
      <w:shd w:val="pct5" w:color="auto" w:fill="auto"/>
      <w:rPr>
        <w:sz w:val="16"/>
        <w:szCs w:val="16"/>
      </w:rPr>
    </w:pPr>
  </w:p>
  <w:p w14:paraId="5CC68F56" w14:textId="77777777" w:rsidR="000B68E9" w:rsidRDefault="000B68E9" w:rsidP="004E0B74">
    <w:pPr>
      <w:pStyle w:val="RedTitre1"/>
      <w:keepNext/>
      <w:framePr w:wrap="auto"/>
      <w:shd w:val="pct5" w:color="auto" w:fill="auto"/>
      <w:rPr>
        <w:noProof/>
        <w:sz w:val="16"/>
        <w:szCs w:val="16"/>
      </w:rPr>
    </w:pPr>
  </w:p>
  <w:p w14:paraId="4875B27B" w14:textId="77777777" w:rsidR="00DF36E6" w:rsidRPr="000B68E9" w:rsidRDefault="00DF36E6" w:rsidP="000B68E9">
    <w:pPr>
      <w:pStyle w:val="RedTitre1"/>
      <w:keepNext/>
      <w:framePr w:wrap="auto"/>
      <w:shd w:val="pct5" w:color="auto" w:fill="auto"/>
      <w:rPr>
        <w:noProof/>
        <w:sz w:val="16"/>
        <w:szCs w:val="16"/>
      </w:rPr>
    </w:pPr>
  </w:p>
  <w:p w14:paraId="664CE329" w14:textId="77777777" w:rsidR="00CA7609" w:rsidRPr="00CA7609" w:rsidRDefault="00CA7609" w:rsidP="00CA7609">
    <w:pPr>
      <w:pStyle w:val="RedTitre1"/>
      <w:keepNext/>
      <w:framePr w:hSpace="0" w:wrap="auto" w:vAnchor="margin" w:xAlign="left" w:yAlign="inline"/>
      <w:shd w:val="pct5" w:color="auto" w:fill="auto"/>
      <w:rPr>
        <w:noProof/>
        <w:sz w:val="16"/>
        <w:szCs w:val="16"/>
      </w:rPr>
    </w:pPr>
  </w:p>
  <w:p w14:paraId="2EB38ADD" w14:textId="77777777" w:rsidR="0063017F" w:rsidRPr="00CA7609" w:rsidRDefault="00CA7609"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0063017F" w:rsidRPr="00CA7609">
      <w:rPr>
        <w:rStyle w:val="Numrodepage"/>
        <w:sz w:val="16"/>
        <w:szCs w:val="16"/>
      </w:rPr>
      <w:fldChar w:fldCharType="begin"/>
    </w:r>
    <w:r w:rsidR="0063017F" w:rsidRPr="00CA7609">
      <w:rPr>
        <w:rStyle w:val="Numrodepage"/>
        <w:sz w:val="16"/>
        <w:szCs w:val="16"/>
      </w:rPr>
      <w:instrText xml:space="preserve"> PAGE </w:instrText>
    </w:r>
    <w:r w:rsidR="0063017F" w:rsidRPr="00CA7609">
      <w:rPr>
        <w:rStyle w:val="Numrodepage"/>
        <w:sz w:val="16"/>
        <w:szCs w:val="16"/>
      </w:rPr>
      <w:fldChar w:fldCharType="separate"/>
    </w:r>
    <w:r w:rsidR="00865056">
      <w:rPr>
        <w:rStyle w:val="Numrodepage"/>
        <w:noProof/>
        <w:sz w:val="16"/>
        <w:szCs w:val="16"/>
      </w:rPr>
      <w:t>1</w:t>
    </w:r>
    <w:r w:rsidR="0063017F" w:rsidRPr="00CA7609">
      <w:rPr>
        <w:rStyle w:val="Numrodepage"/>
        <w:sz w:val="16"/>
        <w:szCs w:val="16"/>
      </w:rPr>
      <w:fldChar w:fldCharType="end"/>
    </w:r>
    <w:r w:rsidR="0063017F" w:rsidRPr="00CA7609">
      <w:rPr>
        <w:rStyle w:val="Numrodepage"/>
        <w:sz w:val="16"/>
        <w:szCs w:val="16"/>
      </w:rPr>
      <w:t>/</w:t>
    </w:r>
    <w:r w:rsidR="0063017F" w:rsidRPr="00CA7609">
      <w:rPr>
        <w:rStyle w:val="Numrodepage"/>
        <w:sz w:val="16"/>
        <w:szCs w:val="16"/>
      </w:rPr>
      <w:fldChar w:fldCharType="begin"/>
    </w:r>
    <w:r w:rsidR="0063017F" w:rsidRPr="00CA7609">
      <w:rPr>
        <w:rStyle w:val="Numrodepage"/>
        <w:sz w:val="16"/>
        <w:szCs w:val="16"/>
      </w:rPr>
      <w:instrText xml:space="preserve"> NUMPAGES </w:instrText>
    </w:r>
    <w:r w:rsidR="0063017F" w:rsidRPr="00CA7609">
      <w:rPr>
        <w:rStyle w:val="Numrodepage"/>
        <w:sz w:val="16"/>
        <w:szCs w:val="16"/>
      </w:rPr>
      <w:fldChar w:fldCharType="separate"/>
    </w:r>
    <w:r w:rsidR="00865056">
      <w:rPr>
        <w:rStyle w:val="Numrodepage"/>
        <w:noProof/>
        <w:sz w:val="16"/>
        <w:szCs w:val="16"/>
      </w:rPr>
      <w:t>15</w:t>
    </w:r>
    <w:r w:rsidR="0063017F"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6E9E6" w14:textId="77777777" w:rsidR="00794137" w:rsidRDefault="00794137">
      <w:r>
        <w:separator/>
      </w:r>
    </w:p>
  </w:footnote>
  <w:footnote w:type="continuationSeparator" w:id="0">
    <w:p w14:paraId="4C8ED4D6" w14:textId="77777777" w:rsidR="00794137" w:rsidRDefault="00794137">
      <w:r>
        <w:continuationSeparator/>
      </w:r>
    </w:p>
  </w:footnote>
  <w:footnote w:id="1">
    <w:p w14:paraId="6FADC173" w14:textId="77777777" w:rsidR="00D80239" w:rsidRPr="001E06A1" w:rsidRDefault="00D80239" w:rsidP="00D80239">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77E34F63" w14:textId="77777777" w:rsidR="0063017F" w:rsidRPr="0080057F" w:rsidRDefault="0063017F"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1C960" w14:textId="77777777" w:rsidR="0063017F" w:rsidRDefault="0063017F">
    <w:pPr>
      <w:pStyle w:val="En-tte"/>
    </w:pPr>
  </w:p>
  <w:p w14:paraId="19C73521" w14:textId="77777777" w:rsidR="0063017F" w:rsidRDefault="0063017F">
    <w:pPr>
      <w:pStyle w:val="En-tte"/>
    </w:pPr>
  </w:p>
  <w:p w14:paraId="0A4DF0E2" w14:textId="77777777" w:rsidR="0063017F" w:rsidRDefault="006301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27EB"/>
    <w:multiLevelType w:val="hybridMultilevel"/>
    <w:tmpl w:val="205A627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F963DB1"/>
    <w:multiLevelType w:val="hybridMultilevel"/>
    <w:tmpl w:val="70A60348"/>
    <w:lvl w:ilvl="0" w:tplc="6F965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174663"/>
    <w:multiLevelType w:val="hybridMultilevel"/>
    <w:tmpl w:val="1DACDA10"/>
    <w:lvl w:ilvl="0" w:tplc="3CA0106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5"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6"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15:restartNumberingAfterBreak="0">
    <w:nsid w:val="780B1D6B"/>
    <w:multiLevelType w:val="hybridMultilevel"/>
    <w:tmpl w:val="AE5C84F8"/>
    <w:lvl w:ilvl="0" w:tplc="6E1EF8F6">
      <w:numFmt w:val="bullet"/>
      <w:lvlText w:val="-"/>
      <w:lvlJc w:val="left"/>
      <w:pPr>
        <w:ind w:left="2847" w:hanging="360"/>
      </w:pPr>
      <w:rPr>
        <w:rFonts w:ascii="Arial" w:eastAsia="Algerian" w:hAnsi="Arial" w:cs="Arial"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9" w15:restartNumberingAfterBreak="0">
    <w:nsid w:val="7B9D0B16"/>
    <w:multiLevelType w:val="hybridMultilevel"/>
    <w:tmpl w:val="9DCAEC2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2000577672">
    <w:abstractNumId w:val="5"/>
  </w:num>
  <w:num w:numId="2" w16cid:durableId="291638479">
    <w:abstractNumId w:val="1"/>
  </w:num>
  <w:num w:numId="3" w16cid:durableId="189884030">
    <w:abstractNumId w:val="10"/>
  </w:num>
  <w:num w:numId="4" w16cid:durableId="730887981">
    <w:abstractNumId w:val="4"/>
  </w:num>
  <w:num w:numId="5" w16cid:durableId="1120802908">
    <w:abstractNumId w:val="6"/>
  </w:num>
  <w:num w:numId="6" w16cid:durableId="105546710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4594481">
    <w:abstractNumId w:val="9"/>
  </w:num>
  <w:num w:numId="8" w16cid:durableId="738745069">
    <w:abstractNumId w:val="0"/>
  </w:num>
  <w:num w:numId="9" w16cid:durableId="1962421587">
    <w:abstractNumId w:val="8"/>
  </w:num>
  <w:num w:numId="10" w16cid:durableId="365915082">
    <w:abstractNumId w:val="2"/>
  </w:num>
  <w:num w:numId="11" w16cid:durableId="1729913585">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lkin Marie-Aude">
    <w15:presenceInfo w15:providerId="AD" w15:userId="S::Marie-Aude.Wilkin@louvre.fr::d67aa82c-32de-4d1a-82c1-316658fa1a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921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407"/>
    <w:rsid w:val="000011AB"/>
    <w:rsid w:val="0000231A"/>
    <w:rsid w:val="00004B00"/>
    <w:rsid w:val="00004D4A"/>
    <w:rsid w:val="00010084"/>
    <w:rsid w:val="00012227"/>
    <w:rsid w:val="000125CE"/>
    <w:rsid w:val="00017D1E"/>
    <w:rsid w:val="00021652"/>
    <w:rsid w:val="0002281F"/>
    <w:rsid w:val="000237A2"/>
    <w:rsid w:val="00023A33"/>
    <w:rsid w:val="00031386"/>
    <w:rsid w:val="000324EB"/>
    <w:rsid w:val="00033319"/>
    <w:rsid w:val="00035FD1"/>
    <w:rsid w:val="00037E18"/>
    <w:rsid w:val="00040619"/>
    <w:rsid w:val="0004093E"/>
    <w:rsid w:val="00042507"/>
    <w:rsid w:val="00043F11"/>
    <w:rsid w:val="000478F7"/>
    <w:rsid w:val="00055CD5"/>
    <w:rsid w:val="00060760"/>
    <w:rsid w:val="000610B8"/>
    <w:rsid w:val="00061817"/>
    <w:rsid w:val="00061860"/>
    <w:rsid w:val="00061924"/>
    <w:rsid w:val="00062CD7"/>
    <w:rsid w:val="00063A0F"/>
    <w:rsid w:val="00065BA7"/>
    <w:rsid w:val="00065C06"/>
    <w:rsid w:val="000666FD"/>
    <w:rsid w:val="00066DFF"/>
    <w:rsid w:val="00070175"/>
    <w:rsid w:val="000710BB"/>
    <w:rsid w:val="00071F28"/>
    <w:rsid w:val="000733E0"/>
    <w:rsid w:val="000735D5"/>
    <w:rsid w:val="0007407C"/>
    <w:rsid w:val="000769BF"/>
    <w:rsid w:val="00083F28"/>
    <w:rsid w:val="00086FE8"/>
    <w:rsid w:val="000971BB"/>
    <w:rsid w:val="00097348"/>
    <w:rsid w:val="000A0D3C"/>
    <w:rsid w:val="000A1A2E"/>
    <w:rsid w:val="000A4215"/>
    <w:rsid w:val="000A6E11"/>
    <w:rsid w:val="000A727C"/>
    <w:rsid w:val="000B1042"/>
    <w:rsid w:val="000B172D"/>
    <w:rsid w:val="000B24E2"/>
    <w:rsid w:val="000B68E9"/>
    <w:rsid w:val="000B71E2"/>
    <w:rsid w:val="000C0D55"/>
    <w:rsid w:val="000C5C53"/>
    <w:rsid w:val="000C5F18"/>
    <w:rsid w:val="000D03B9"/>
    <w:rsid w:val="000D5D3E"/>
    <w:rsid w:val="000E06C4"/>
    <w:rsid w:val="000E23C1"/>
    <w:rsid w:val="000E25CE"/>
    <w:rsid w:val="000E3557"/>
    <w:rsid w:val="000E5516"/>
    <w:rsid w:val="000E5F2E"/>
    <w:rsid w:val="000E6A97"/>
    <w:rsid w:val="000E72BF"/>
    <w:rsid w:val="000E7A8D"/>
    <w:rsid w:val="000F089D"/>
    <w:rsid w:val="000F223C"/>
    <w:rsid w:val="000F2AB8"/>
    <w:rsid w:val="000F5FB2"/>
    <w:rsid w:val="000F632D"/>
    <w:rsid w:val="000F6C56"/>
    <w:rsid w:val="0010099B"/>
    <w:rsid w:val="001023FE"/>
    <w:rsid w:val="00111268"/>
    <w:rsid w:val="00112D95"/>
    <w:rsid w:val="0011421D"/>
    <w:rsid w:val="00114573"/>
    <w:rsid w:val="00114731"/>
    <w:rsid w:val="001217FD"/>
    <w:rsid w:val="00125DEE"/>
    <w:rsid w:val="00125F11"/>
    <w:rsid w:val="00131769"/>
    <w:rsid w:val="00132353"/>
    <w:rsid w:val="00140EAA"/>
    <w:rsid w:val="00141328"/>
    <w:rsid w:val="00147548"/>
    <w:rsid w:val="00151FA4"/>
    <w:rsid w:val="00156AF9"/>
    <w:rsid w:val="00156F56"/>
    <w:rsid w:val="00157273"/>
    <w:rsid w:val="00157ECA"/>
    <w:rsid w:val="0016044F"/>
    <w:rsid w:val="00164657"/>
    <w:rsid w:val="00165A7B"/>
    <w:rsid w:val="00166769"/>
    <w:rsid w:val="001674A6"/>
    <w:rsid w:val="00167504"/>
    <w:rsid w:val="0017037B"/>
    <w:rsid w:val="0017151B"/>
    <w:rsid w:val="001728CF"/>
    <w:rsid w:val="001739C0"/>
    <w:rsid w:val="00176663"/>
    <w:rsid w:val="00184222"/>
    <w:rsid w:val="001861BF"/>
    <w:rsid w:val="00187338"/>
    <w:rsid w:val="00191FA4"/>
    <w:rsid w:val="00195EDF"/>
    <w:rsid w:val="001A1BEA"/>
    <w:rsid w:val="001A525D"/>
    <w:rsid w:val="001A6220"/>
    <w:rsid w:val="001A79FC"/>
    <w:rsid w:val="001A7CB0"/>
    <w:rsid w:val="001B02AF"/>
    <w:rsid w:val="001B0C9B"/>
    <w:rsid w:val="001B14D7"/>
    <w:rsid w:val="001B255C"/>
    <w:rsid w:val="001B6B85"/>
    <w:rsid w:val="001B7AE9"/>
    <w:rsid w:val="001C0228"/>
    <w:rsid w:val="001C169A"/>
    <w:rsid w:val="001C1925"/>
    <w:rsid w:val="001C1CF0"/>
    <w:rsid w:val="001C281A"/>
    <w:rsid w:val="001C32AB"/>
    <w:rsid w:val="001C35AA"/>
    <w:rsid w:val="001C3781"/>
    <w:rsid w:val="001C3E80"/>
    <w:rsid w:val="001C6EC3"/>
    <w:rsid w:val="001D4D86"/>
    <w:rsid w:val="001D5688"/>
    <w:rsid w:val="001D77D1"/>
    <w:rsid w:val="001E3902"/>
    <w:rsid w:val="001E3E15"/>
    <w:rsid w:val="001E566F"/>
    <w:rsid w:val="001E678D"/>
    <w:rsid w:val="001E7580"/>
    <w:rsid w:val="001F13E7"/>
    <w:rsid w:val="001F16EF"/>
    <w:rsid w:val="001F293C"/>
    <w:rsid w:val="001F33B0"/>
    <w:rsid w:val="001F3793"/>
    <w:rsid w:val="001F7EAF"/>
    <w:rsid w:val="0020158F"/>
    <w:rsid w:val="00202C3C"/>
    <w:rsid w:val="00202E5C"/>
    <w:rsid w:val="0020716A"/>
    <w:rsid w:val="002121E8"/>
    <w:rsid w:val="00213289"/>
    <w:rsid w:val="0022319E"/>
    <w:rsid w:val="002310C2"/>
    <w:rsid w:val="0023500F"/>
    <w:rsid w:val="00241AB1"/>
    <w:rsid w:val="00242C20"/>
    <w:rsid w:val="00242D8D"/>
    <w:rsid w:val="002432E3"/>
    <w:rsid w:val="0024497B"/>
    <w:rsid w:val="0024501C"/>
    <w:rsid w:val="00256811"/>
    <w:rsid w:val="00257920"/>
    <w:rsid w:val="0026214E"/>
    <w:rsid w:val="00264844"/>
    <w:rsid w:val="00264852"/>
    <w:rsid w:val="0026490A"/>
    <w:rsid w:val="00264C1C"/>
    <w:rsid w:val="002653D9"/>
    <w:rsid w:val="002676CB"/>
    <w:rsid w:val="00272855"/>
    <w:rsid w:val="002743D0"/>
    <w:rsid w:val="0027445B"/>
    <w:rsid w:val="00276D70"/>
    <w:rsid w:val="002814D2"/>
    <w:rsid w:val="00281B34"/>
    <w:rsid w:val="002877EF"/>
    <w:rsid w:val="00287FFA"/>
    <w:rsid w:val="00290C88"/>
    <w:rsid w:val="00293EC2"/>
    <w:rsid w:val="00296705"/>
    <w:rsid w:val="00297D30"/>
    <w:rsid w:val="002A07B7"/>
    <w:rsid w:val="002A176C"/>
    <w:rsid w:val="002A39DB"/>
    <w:rsid w:val="002B2A9F"/>
    <w:rsid w:val="002B2C74"/>
    <w:rsid w:val="002B2EBE"/>
    <w:rsid w:val="002B4959"/>
    <w:rsid w:val="002B4BBF"/>
    <w:rsid w:val="002B66DF"/>
    <w:rsid w:val="002B75E7"/>
    <w:rsid w:val="002C1C78"/>
    <w:rsid w:val="002C1DBD"/>
    <w:rsid w:val="002C3A84"/>
    <w:rsid w:val="002C769F"/>
    <w:rsid w:val="002D0712"/>
    <w:rsid w:val="002D2B9F"/>
    <w:rsid w:val="002E0430"/>
    <w:rsid w:val="002E1164"/>
    <w:rsid w:val="002E6791"/>
    <w:rsid w:val="002E691A"/>
    <w:rsid w:val="002E6FD6"/>
    <w:rsid w:val="002F0B75"/>
    <w:rsid w:val="002F12AB"/>
    <w:rsid w:val="002F15AF"/>
    <w:rsid w:val="002F672D"/>
    <w:rsid w:val="002F7280"/>
    <w:rsid w:val="002F7CEB"/>
    <w:rsid w:val="0030155F"/>
    <w:rsid w:val="00304745"/>
    <w:rsid w:val="00305E07"/>
    <w:rsid w:val="00306818"/>
    <w:rsid w:val="00307F6F"/>
    <w:rsid w:val="00310859"/>
    <w:rsid w:val="00311DC5"/>
    <w:rsid w:val="00312FAD"/>
    <w:rsid w:val="0031300A"/>
    <w:rsid w:val="00313896"/>
    <w:rsid w:val="0031455B"/>
    <w:rsid w:val="00314563"/>
    <w:rsid w:val="00315E20"/>
    <w:rsid w:val="0031784B"/>
    <w:rsid w:val="00317894"/>
    <w:rsid w:val="00317D74"/>
    <w:rsid w:val="00322DAF"/>
    <w:rsid w:val="003230AC"/>
    <w:rsid w:val="00326674"/>
    <w:rsid w:val="00327032"/>
    <w:rsid w:val="003300F0"/>
    <w:rsid w:val="00330541"/>
    <w:rsid w:val="00333177"/>
    <w:rsid w:val="00333A23"/>
    <w:rsid w:val="003360A2"/>
    <w:rsid w:val="003376AF"/>
    <w:rsid w:val="00342983"/>
    <w:rsid w:val="00343080"/>
    <w:rsid w:val="003445B5"/>
    <w:rsid w:val="00345C73"/>
    <w:rsid w:val="00347FC4"/>
    <w:rsid w:val="00351EDB"/>
    <w:rsid w:val="00352990"/>
    <w:rsid w:val="003535CE"/>
    <w:rsid w:val="0035732E"/>
    <w:rsid w:val="00361559"/>
    <w:rsid w:val="00361AA6"/>
    <w:rsid w:val="00361BEA"/>
    <w:rsid w:val="00365222"/>
    <w:rsid w:val="003656D9"/>
    <w:rsid w:val="003662F1"/>
    <w:rsid w:val="00371206"/>
    <w:rsid w:val="003712AE"/>
    <w:rsid w:val="00371F1A"/>
    <w:rsid w:val="003728F8"/>
    <w:rsid w:val="003734A5"/>
    <w:rsid w:val="003779F8"/>
    <w:rsid w:val="00377B2D"/>
    <w:rsid w:val="00380588"/>
    <w:rsid w:val="00381DF4"/>
    <w:rsid w:val="00386160"/>
    <w:rsid w:val="00387254"/>
    <w:rsid w:val="0038758F"/>
    <w:rsid w:val="0039189D"/>
    <w:rsid w:val="00392497"/>
    <w:rsid w:val="00392A05"/>
    <w:rsid w:val="003A00BF"/>
    <w:rsid w:val="003A5AE8"/>
    <w:rsid w:val="003A5B0D"/>
    <w:rsid w:val="003A5BCB"/>
    <w:rsid w:val="003B0349"/>
    <w:rsid w:val="003B16B6"/>
    <w:rsid w:val="003B5C8D"/>
    <w:rsid w:val="003C36AF"/>
    <w:rsid w:val="003D2705"/>
    <w:rsid w:val="003D3BB8"/>
    <w:rsid w:val="003D3DDF"/>
    <w:rsid w:val="003E25B6"/>
    <w:rsid w:val="003E3368"/>
    <w:rsid w:val="003E7CC6"/>
    <w:rsid w:val="003F2117"/>
    <w:rsid w:val="003F35DC"/>
    <w:rsid w:val="003F3C28"/>
    <w:rsid w:val="003F5A27"/>
    <w:rsid w:val="00404433"/>
    <w:rsid w:val="004060B1"/>
    <w:rsid w:val="00412602"/>
    <w:rsid w:val="00414915"/>
    <w:rsid w:val="00414DBA"/>
    <w:rsid w:val="00414F96"/>
    <w:rsid w:val="0041678C"/>
    <w:rsid w:val="0041788B"/>
    <w:rsid w:val="00420E0F"/>
    <w:rsid w:val="00421A4F"/>
    <w:rsid w:val="004276FF"/>
    <w:rsid w:val="0043060E"/>
    <w:rsid w:val="004350B2"/>
    <w:rsid w:val="0043561F"/>
    <w:rsid w:val="00435D18"/>
    <w:rsid w:val="0043783F"/>
    <w:rsid w:val="00443D36"/>
    <w:rsid w:val="00444D2A"/>
    <w:rsid w:val="00446B18"/>
    <w:rsid w:val="0045045D"/>
    <w:rsid w:val="00453C14"/>
    <w:rsid w:val="00455D5B"/>
    <w:rsid w:val="00461D06"/>
    <w:rsid w:val="00462265"/>
    <w:rsid w:val="00465735"/>
    <w:rsid w:val="00466186"/>
    <w:rsid w:val="00466FF0"/>
    <w:rsid w:val="0047068C"/>
    <w:rsid w:val="00471DA2"/>
    <w:rsid w:val="00473A30"/>
    <w:rsid w:val="00480836"/>
    <w:rsid w:val="0048532C"/>
    <w:rsid w:val="0048732C"/>
    <w:rsid w:val="004910B8"/>
    <w:rsid w:val="0049138D"/>
    <w:rsid w:val="004917FF"/>
    <w:rsid w:val="00491DDE"/>
    <w:rsid w:val="00492D1A"/>
    <w:rsid w:val="0049416F"/>
    <w:rsid w:val="00494589"/>
    <w:rsid w:val="004A08D6"/>
    <w:rsid w:val="004A1C04"/>
    <w:rsid w:val="004A44E5"/>
    <w:rsid w:val="004A6617"/>
    <w:rsid w:val="004B4D53"/>
    <w:rsid w:val="004B5401"/>
    <w:rsid w:val="004B5A11"/>
    <w:rsid w:val="004C15B1"/>
    <w:rsid w:val="004C499B"/>
    <w:rsid w:val="004C4E39"/>
    <w:rsid w:val="004C4FBE"/>
    <w:rsid w:val="004D1884"/>
    <w:rsid w:val="004D1CCC"/>
    <w:rsid w:val="004D7EA6"/>
    <w:rsid w:val="004E0B74"/>
    <w:rsid w:val="004E1467"/>
    <w:rsid w:val="004E14ED"/>
    <w:rsid w:val="004E2B71"/>
    <w:rsid w:val="004E3FCC"/>
    <w:rsid w:val="004E448F"/>
    <w:rsid w:val="004E5090"/>
    <w:rsid w:val="004E5E53"/>
    <w:rsid w:val="004E6DAD"/>
    <w:rsid w:val="004F1904"/>
    <w:rsid w:val="004F335F"/>
    <w:rsid w:val="004F7C1E"/>
    <w:rsid w:val="00500D82"/>
    <w:rsid w:val="0050265D"/>
    <w:rsid w:val="00504EAA"/>
    <w:rsid w:val="005052C2"/>
    <w:rsid w:val="00505C18"/>
    <w:rsid w:val="00507026"/>
    <w:rsid w:val="00507620"/>
    <w:rsid w:val="005139F6"/>
    <w:rsid w:val="005147BD"/>
    <w:rsid w:val="00517FC6"/>
    <w:rsid w:val="005231B9"/>
    <w:rsid w:val="00523C7E"/>
    <w:rsid w:val="00533206"/>
    <w:rsid w:val="00533D67"/>
    <w:rsid w:val="00537E6F"/>
    <w:rsid w:val="0054238D"/>
    <w:rsid w:val="00543527"/>
    <w:rsid w:val="00544AD7"/>
    <w:rsid w:val="00545177"/>
    <w:rsid w:val="00545588"/>
    <w:rsid w:val="00545C0A"/>
    <w:rsid w:val="00546959"/>
    <w:rsid w:val="00552A2B"/>
    <w:rsid w:val="00552B2D"/>
    <w:rsid w:val="00552DD0"/>
    <w:rsid w:val="0055704F"/>
    <w:rsid w:val="00563A0A"/>
    <w:rsid w:val="005656A7"/>
    <w:rsid w:val="00567CFD"/>
    <w:rsid w:val="00572551"/>
    <w:rsid w:val="00573E89"/>
    <w:rsid w:val="00574A81"/>
    <w:rsid w:val="00575237"/>
    <w:rsid w:val="0058109E"/>
    <w:rsid w:val="00583E19"/>
    <w:rsid w:val="00590BE4"/>
    <w:rsid w:val="005926FC"/>
    <w:rsid w:val="00595AAE"/>
    <w:rsid w:val="00596EFB"/>
    <w:rsid w:val="00597B2D"/>
    <w:rsid w:val="005A105B"/>
    <w:rsid w:val="005A1855"/>
    <w:rsid w:val="005B0B16"/>
    <w:rsid w:val="005B1CF1"/>
    <w:rsid w:val="005B2D0A"/>
    <w:rsid w:val="005B77B4"/>
    <w:rsid w:val="005C15F6"/>
    <w:rsid w:val="005C3198"/>
    <w:rsid w:val="005C5A45"/>
    <w:rsid w:val="005C6EF1"/>
    <w:rsid w:val="005C7FF8"/>
    <w:rsid w:val="005D12A2"/>
    <w:rsid w:val="005D1C5A"/>
    <w:rsid w:val="005D3121"/>
    <w:rsid w:val="005D5AB7"/>
    <w:rsid w:val="005D6E32"/>
    <w:rsid w:val="005E01E7"/>
    <w:rsid w:val="005E0326"/>
    <w:rsid w:val="005E07A6"/>
    <w:rsid w:val="005E2A44"/>
    <w:rsid w:val="005E38BD"/>
    <w:rsid w:val="005E3A17"/>
    <w:rsid w:val="005E54A3"/>
    <w:rsid w:val="005E6C0B"/>
    <w:rsid w:val="005F291B"/>
    <w:rsid w:val="005F2A83"/>
    <w:rsid w:val="005F70ED"/>
    <w:rsid w:val="006031BB"/>
    <w:rsid w:val="00604349"/>
    <w:rsid w:val="00604D12"/>
    <w:rsid w:val="00613E25"/>
    <w:rsid w:val="00616849"/>
    <w:rsid w:val="006170D9"/>
    <w:rsid w:val="00622080"/>
    <w:rsid w:val="00623F6E"/>
    <w:rsid w:val="006254F0"/>
    <w:rsid w:val="006279C2"/>
    <w:rsid w:val="0063017F"/>
    <w:rsid w:val="00632614"/>
    <w:rsid w:val="006327B6"/>
    <w:rsid w:val="0063282B"/>
    <w:rsid w:val="00633857"/>
    <w:rsid w:val="00633C4F"/>
    <w:rsid w:val="006343F6"/>
    <w:rsid w:val="00637F79"/>
    <w:rsid w:val="006415B9"/>
    <w:rsid w:val="0064505E"/>
    <w:rsid w:val="00645076"/>
    <w:rsid w:val="006470FC"/>
    <w:rsid w:val="006516A3"/>
    <w:rsid w:val="00652C75"/>
    <w:rsid w:val="00653BF9"/>
    <w:rsid w:val="00655338"/>
    <w:rsid w:val="00657CA8"/>
    <w:rsid w:val="006604E7"/>
    <w:rsid w:val="00660F1A"/>
    <w:rsid w:val="00662DCB"/>
    <w:rsid w:val="006643C2"/>
    <w:rsid w:val="00664DD6"/>
    <w:rsid w:val="00666D9E"/>
    <w:rsid w:val="0067104D"/>
    <w:rsid w:val="00675B8A"/>
    <w:rsid w:val="00675F89"/>
    <w:rsid w:val="00680532"/>
    <w:rsid w:val="00683AAD"/>
    <w:rsid w:val="006867F3"/>
    <w:rsid w:val="00686C47"/>
    <w:rsid w:val="00691324"/>
    <w:rsid w:val="006975F1"/>
    <w:rsid w:val="00697F04"/>
    <w:rsid w:val="006A0748"/>
    <w:rsid w:val="006A07C3"/>
    <w:rsid w:val="006A2E62"/>
    <w:rsid w:val="006A5131"/>
    <w:rsid w:val="006B157C"/>
    <w:rsid w:val="006B284A"/>
    <w:rsid w:val="006B3534"/>
    <w:rsid w:val="006B3BD4"/>
    <w:rsid w:val="006B3D74"/>
    <w:rsid w:val="006D188E"/>
    <w:rsid w:val="006D3876"/>
    <w:rsid w:val="006D468C"/>
    <w:rsid w:val="006E2E5D"/>
    <w:rsid w:val="006E3283"/>
    <w:rsid w:val="006E6283"/>
    <w:rsid w:val="006F330B"/>
    <w:rsid w:val="006F3B8A"/>
    <w:rsid w:val="006F5BAD"/>
    <w:rsid w:val="006F6191"/>
    <w:rsid w:val="006F71CF"/>
    <w:rsid w:val="0070069F"/>
    <w:rsid w:val="00702F6A"/>
    <w:rsid w:val="00704FD3"/>
    <w:rsid w:val="00707A4B"/>
    <w:rsid w:val="00707CBA"/>
    <w:rsid w:val="00710404"/>
    <w:rsid w:val="00711290"/>
    <w:rsid w:val="007116A8"/>
    <w:rsid w:val="007154D6"/>
    <w:rsid w:val="007157BF"/>
    <w:rsid w:val="00716E4A"/>
    <w:rsid w:val="0072148B"/>
    <w:rsid w:val="00724A2F"/>
    <w:rsid w:val="00727D14"/>
    <w:rsid w:val="00740B39"/>
    <w:rsid w:val="00741C40"/>
    <w:rsid w:val="00751363"/>
    <w:rsid w:val="00752786"/>
    <w:rsid w:val="007547C2"/>
    <w:rsid w:val="00755D7F"/>
    <w:rsid w:val="00757A5B"/>
    <w:rsid w:val="00760902"/>
    <w:rsid w:val="007610AE"/>
    <w:rsid w:val="00765B93"/>
    <w:rsid w:val="00771C3D"/>
    <w:rsid w:val="0077259E"/>
    <w:rsid w:val="0077376A"/>
    <w:rsid w:val="00781B45"/>
    <w:rsid w:val="00781BC7"/>
    <w:rsid w:val="007832A1"/>
    <w:rsid w:val="007852EF"/>
    <w:rsid w:val="00785684"/>
    <w:rsid w:val="00785C13"/>
    <w:rsid w:val="00785CC4"/>
    <w:rsid w:val="007867C8"/>
    <w:rsid w:val="00787181"/>
    <w:rsid w:val="00787FA7"/>
    <w:rsid w:val="0079205D"/>
    <w:rsid w:val="007934FF"/>
    <w:rsid w:val="00793644"/>
    <w:rsid w:val="00794137"/>
    <w:rsid w:val="007A3633"/>
    <w:rsid w:val="007A3974"/>
    <w:rsid w:val="007A47EF"/>
    <w:rsid w:val="007B0D6A"/>
    <w:rsid w:val="007B1321"/>
    <w:rsid w:val="007C19F4"/>
    <w:rsid w:val="007C1DB4"/>
    <w:rsid w:val="007C4263"/>
    <w:rsid w:val="007C4415"/>
    <w:rsid w:val="007C4F19"/>
    <w:rsid w:val="007C6D6F"/>
    <w:rsid w:val="007D117C"/>
    <w:rsid w:val="007D1E2F"/>
    <w:rsid w:val="007D3A67"/>
    <w:rsid w:val="007D59F5"/>
    <w:rsid w:val="007D69E0"/>
    <w:rsid w:val="007E017B"/>
    <w:rsid w:val="007E2527"/>
    <w:rsid w:val="007E2A31"/>
    <w:rsid w:val="007F2338"/>
    <w:rsid w:val="007F5624"/>
    <w:rsid w:val="007F7ED1"/>
    <w:rsid w:val="0080057F"/>
    <w:rsid w:val="00801067"/>
    <w:rsid w:val="00801D7B"/>
    <w:rsid w:val="00803581"/>
    <w:rsid w:val="00804458"/>
    <w:rsid w:val="00805CD5"/>
    <w:rsid w:val="008066FF"/>
    <w:rsid w:val="0080728F"/>
    <w:rsid w:val="008104F3"/>
    <w:rsid w:val="00810C9C"/>
    <w:rsid w:val="00812430"/>
    <w:rsid w:val="0081295E"/>
    <w:rsid w:val="00812C88"/>
    <w:rsid w:val="00812D21"/>
    <w:rsid w:val="00814060"/>
    <w:rsid w:val="008149CB"/>
    <w:rsid w:val="00822EBB"/>
    <w:rsid w:val="0082302D"/>
    <w:rsid w:val="00824712"/>
    <w:rsid w:val="008279FF"/>
    <w:rsid w:val="00835640"/>
    <w:rsid w:val="00835F5C"/>
    <w:rsid w:val="008406D9"/>
    <w:rsid w:val="00841114"/>
    <w:rsid w:val="00842289"/>
    <w:rsid w:val="00842416"/>
    <w:rsid w:val="0084435C"/>
    <w:rsid w:val="00845223"/>
    <w:rsid w:val="008525D7"/>
    <w:rsid w:val="00854C42"/>
    <w:rsid w:val="00865056"/>
    <w:rsid w:val="0086561A"/>
    <w:rsid w:val="00866A53"/>
    <w:rsid w:val="0086721F"/>
    <w:rsid w:val="0086773C"/>
    <w:rsid w:val="00871D06"/>
    <w:rsid w:val="008732F2"/>
    <w:rsid w:val="0087563F"/>
    <w:rsid w:val="008775E6"/>
    <w:rsid w:val="00880980"/>
    <w:rsid w:val="00880EF3"/>
    <w:rsid w:val="008812BF"/>
    <w:rsid w:val="00881640"/>
    <w:rsid w:val="00883695"/>
    <w:rsid w:val="008839E0"/>
    <w:rsid w:val="00885C6C"/>
    <w:rsid w:val="00886A9E"/>
    <w:rsid w:val="00890FB7"/>
    <w:rsid w:val="00893691"/>
    <w:rsid w:val="00893BDC"/>
    <w:rsid w:val="00893C9B"/>
    <w:rsid w:val="00894E1E"/>
    <w:rsid w:val="00896154"/>
    <w:rsid w:val="00897DF1"/>
    <w:rsid w:val="008A4E75"/>
    <w:rsid w:val="008A52FF"/>
    <w:rsid w:val="008A682A"/>
    <w:rsid w:val="008A7D8E"/>
    <w:rsid w:val="008A7EB0"/>
    <w:rsid w:val="008B1AE6"/>
    <w:rsid w:val="008B4661"/>
    <w:rsid w:val="008C0D75"/>
    <w:rsid w:val="008C19F9"/>
    <w:rsid w:val="008C2373"/>
    <w:rsid w:val="008C4DEE"/>
    <w:rsid w:val="008C7BB8"/>
    <w:rsid w:val="008D428D"/>
    <w:rsid w:val="008E09D6"/>
    <w:rsid w:val="008E3951"/>
    <w:rsid w:val="008E472B"/>
    <w:rsid w:val="008E5187"/>
    <w:rsid w:val="008E6058"/>
    <w:rsid w:val="008E7C5F"/>
    <w:rsid w:val="008F17E0"/>
    <w:rsid w:val="008F29BE"/>
    <w:rsid w:val="008F54C6"/>
    <w:rsid w:val="008F7456"/>
    <w:rsid w:val="009014EA"/>
    <w:rsid w:val="00906D0C"/>
    <w:rsid w:val="00911A90"/>
    <w:rsid w:val="009129FA"/>
    <w:rsid w:val="00915576"/>
    <w:rsid w:val="009159B4"/>
    <w:rsid w:val="0091620E"/>
    <w:rsid w:val="009165EB"/>
    <w:rsid w:val="00917856"/>
    <w:rsid w:val="0091788F"/>
    <w:rsid w:val="009204EA"/>
    <w:rsid w:val="00921476"/>
    <w:rsid w:val="009225D7"/>
    <w:rsid w:val="00924D3D"/>
    <w:rsid w:val="00924D60"/>
    <w:rsid w:val="009251B3"/>
    <w:rsid w:val="009264C9"/>
    <w:rsid w:val="00926C47"/>
    <w:rsid w:val="0093027F"/>
    <w:rsid w:val="00931581"/>
    <w:rsid w:val="00933543"/>
    <w:rsid w:val="00935800"/>
    <w:rsid w:val="00936132"/>
    <w:rsid w:val="00937F41"/>
    <w:rsid w:val="00940CF8"/>
    <w:rsid w:val="00942B3A"/>
    <w:rsid w:val="00943208"/>
    <w:rsid w:val="009448AE"/>
    <w:rsid w:val="00952456"/>
    <w:rsid w:val="00953322"/>
    <w:rsid w:val="00953DC0"/>
    <w:rsid w:val="0096434C"/>
    <w:rsid w:val="009676EF"/>
    <w:rsid w:val="009707FF"/>
    <w:rsid w:val="009761A3"/>
    <w:rsid w:val="00980636"/>
    <w:rsid w:val="00980BF6"/>
    <w:rsid w:val="00983127"/>
    <w:rsid w:val="00984D3F"/>
    <w:rsid w:val="009910AB"/>
    <w:rsid w:val="00993DBF"/>
    <w:rsid w:val="00995923"/>
    <w:rsid w:val="00995F6F"/>
    <w:rsid w:val="00996DE7"/>
    <w:rsid w:val="009A390F"/>
    <w:rsid w:val="009A4B80"/>
    <w:rsid w:val="009A5660"/>
    <w:rsid w:val="009B0BEA"/>
    <w:rsid w:val="009B20A4"/>
    <w:rsid w:val="009B2819"/>
    <w:rsid w:val="009B3A31"/>
    <w:rsid w:val="009C056B"/>
    <w:rsid w:val="009C1587"/>
    <w:rsid w:val="009C65E1"/>
    <w:rsid w:val="009D1881"/>
    <w:rsid w:val="009D3149"/>
    <w:rsid w:val="009D4CA4"/>
    <w:rsid w:val="009D5998"/>
    <w:rsid w:val="009E1194"/>
    <w:rsid w:val="009E13A4"/>
    <w:rsid w:val="009E47D2"/>
    <w:rsid w:val="009E5658"/>
    <w:rsid w:val="009F0211"/>
    <w:rsid w:val="009F144A"/>
    <w:rsid w:val="009F35E6"/>
    <w:rsid w:val="009F3CF5"/>
    <w:rsid w:val="009F599D"/>
    <w:rsid w:val="009F7494"/>
    <w:rsid w:val="00A04103"/>
    <w:rsid w:val="00A06F86"/>
    <w:rsid w:val="00A10F31"/>
    <w:rsid w:val="00A14EED"/>
    <w:rsid w:val="00A2148C"/>
    <w:rsid w:val="00A21C4C"/>
    <w:rsid w:val="00A24AD2"/>
    <w:rsid w:val="00A2507E"/>
    <w:rsid w:val="00A32AD1"/>
    <w:rsid w:val="00A337D9"/>
    <w:rsid w:val="00A34B8E"/>
    <w:rsid w:val="00A34EB2"/>
    <w:rsid w:val="00A42515"/>
    <w:rsid w:val="00A44510"/>
    <w:rsid w:val="00A45588"/>
    <w:rsid w:val="00A45A32"/>
    <w:rsid w:val="00A4765C"/>
    <w:rsid w:val="00A50641"/>
    <w:rsid w:val="00A5097B"/>
    <w:rsid w:val="00A52071"/>
    <w:rsid w:val="00A52B5D"/>
    <w:rsid w:val="00A5320A"/>
    <w:rsid w:val="00A551E0"/>
    <w:rsid w:val="00A55484"/>
    <w:rsid w:val="00A55BF1"/>
    <w:rsid w:val="00A64244"/>
    <w:rsid w:val="00A644C4"/>
    <w:rsid w:val="00A64D24"/>
    <w:rsid w:val="00A65B70"/>
    <w:rsid w:val="00A67267"/>
    <w:rsid w:val="00A749C9"/>
    <w:rsid w:val="00A74AFC"/>
    <w:rsid w:val="00A74B8E"/>
    <w:rsid w:val="00A74E8C"/>
    <w:rsid w:val="00A750D6"/>
    <w:rsid w:val="00A75325"/>
    <w:rsid w:val="00A7731C"/>
    <w:rsid w:val="00A8128E"/>
    <w:rsid w:val="00A81595"/>
    <w:rsid w:val="00A8205A"/>
    <w:rsid w:val="00A852BF"/>
    <w:rsid w:val="00A8562C"/>
    <w:rsid w:val="00A85DC6"/>
    <w:rsid w:val="00A86818"/>
    <w:rsid w:val="00A903BB"/>
    <w:rsid w:val="00A922A0"/>
    <w:rsid w:val="00A9345B"/>
    <w:rsid w:val="00A94D8D"/>
    <w:rsid w:val="00A95697"/>
    <w:rsid w:val="00A9725A"/>
    <w:rsid w:val="00AA2B14"/>
    <w:rsid w:val="00AA33BF"/>
    <w:rsid w:val="00AB1E64"/>
    <w:rsid w:val="00AB5498"/>
    <w:rsid w:val="00AB58FC"/>
    <w:rsid w:val="00AC5E16"/>
    <w:rsid w:val="00AC6C20"/>
    <w:rsid w:val="00AC70FD"/>
    <w:rsid w:val="00AC77CD"/>
    <w:rsid w:val="00AD14B9"/>
    <w:rsid w:val="00AD2559"/>
    <w:rsid w:val="00AD2F1B"/>
    <w:rsid w:val="00AD463D"/>
    <w:rsid w:val="00AD4D48"/>
    <w:rsid w:val="00AD61A4"/>
    <w:rsid w:val="00AD640B"/>
    <w:rsid w:val="00AE014A"/>
    <w:rsid w:val="00AE050B"/>
    <w:rsid w:val="00AE1AD2"/>
    <w:rsid w:val="00AE22E7"/>
    <w:rsid w:val="00AE30DE"/>
    <w:rsid w:val="00AE67F1"/>
    <w:rsid w:val="00AF1242"/>
    <w:rsid w:val="00AF1DC0"/>
    <w:rsid w:val="00AF2D14"/>
    <w:rsid w:val="00B019AC"/>
    <w:rsid w:val="00B02A70"/>
    <w:rsid w:val="00B02FBF"/>
    <w:rsid w:val="00B039B4"/>
    <w:rsid w:val="00B0537D"/>
    <w:rsid w:val="00B068E9"/>
    <w:rsid w:val="00B075F4"/>
    <w:rsid w:val="00B11D21"/>
    <w:rsid w:val="00B11D52"/>
    <w:rsid w:val="00B13C1A"/>
    <w:rsid w:val="00B17A6E"/>
    <w:rsid w:val="00B17E53"/>
    <w:rsid w:val="00B21700"/>
    <w:rsid w:val="00B22698"/>
    <w:rsid w:val="00B230D2"/>
    <w:rsid w:val="00B2364F"/>
    <w:rsid w:val="00B252FF"/>
    <w:rsid w:val="00B25A6F"/>
    <w:rsid w:val="00B25E27"/>
    <w:rsid w:val="00B2624C"/>
    <w:rsid w:val="00B26FC6"/>
    <w:rsid w:val="00B275B0"/>
    <w:rsid w:val="00B277B9"/>
    <w:rsid w:val="00B31A12"/>
    <w:rsid w:val="00B31A75"/>
    <w:rsid w:val="00B336E1"/>
    <w:rsid w:val="00B3617A"/>
    <w:rsid w:val="00B36AB3"/>
    <w:rsid w:val="00B36BB7"/>
    <w:rsid w:val="00B36C74"/>
    <w:rsid w:val="00B378DC"/>
    <w:rsid w:val="00B37FBD"/>
    <w:rsid w:val="00B40145"/>
    <w:rsid w:val="00B4029A"/>
    <w:rsid w:val="00B4295E"/>
    <w:rsid w:val="00B42AFC"/>
    <w:rsid w:val="00B43F80"/>
    <w:rsid w:val="00B50AE1"/>
    <w:rsid w:val="00B57C45"/>
    <w:rsid w:val="00B60654"/>
    <w:rsid w:val="00B643CA"/>
    <w:rsid w:val="00B65E9D"/>
    <w:rsid w:val="00B6779B"/>
    <w:rsid w:val="00B718F6"/>
    <w:rsid w:val="00B72B7F"/>
    <w:rsid w:val="00B74502"/>
    <w:rsid w:val="00B7595E"/>
    <w:rsid w:val="00B82F2A"/>
    <w:rsid w:val="00B85019"/>
    <w:rsid w:val="00B8635A"/>
    <w:rsid w:val="00B869E8"/>
    <w:rsid w:val="00B87D32"/>
    <w:rsid w:val="00B93D88"/>
    <w:rsid w:val="00BA5667"/>
    <w:rsid w:val="00BB013D"/>
    <w:rsid w:val="00BB2220"/>
    <w:rsid w:val="00BB3DC9"/>
    <w:rsid w:val="00BB49A7"/>
    <w:rsid w:val="00BB59AC"/>
    <w:rsid w:val="00BC2AE3"/>
    <w:rsid w:val="00BC3E02"/>
    <w:rsid w:val="00BC493E"/>
    <w:rsid w:val="00BC66C7"/>
    <w:rsid w:val="00BC7462"/>
    <w:rsid w:val="00BD06B0"/>
    <w:rsid w:val="00BD15BE"/>
    <w:rsid w:val="00BD1848"/>
    <w:rsid w:val="00BD3A83"/>
    <w:rsid w:val="00BD5DFA"/>
    <w:rsid w:val="00BE0D80"/>
    <w:rsid w:val="00BE1E9B"/>
    <w:rsid w:val="00BE2107"/>
    <w:rsid w:val="00BE3106"/>
    <w:rsid w:val="00BE63FC"/>
    <w:rsid w:val="00BF12E9"/>
    <w:rsid w:val="00BF3836"/>
    <w:rsid w:val="00BF49F8"/>
    <w:rsid w:val="00BF5E3D"/>
    <w:rsid w:val="00BF6CAF"/>
    <w:rsid w:val="00BF76B7"/>
    <w:rsid w:val="00BF7AD5"/>
    <w:rsid w:val="00C0011A"/>
    <w:rsid w:val="00C006A9"/>
    <w:rsid w:val="00C00CC4"/>
    <w:rsid w:val="00C01156"/>
    <w:rsid w:val="00C0546F"/>
    <w:rsid w:val="00C1034C"/>
    <w:rsid w:val="00C103A4"/>
    <w:rsid w:val="00C11E10"/>
    <w:rsid w:val="00C13D1E"/>
    <w:rsid w:val="00C14076"/>
    <w:rsid w:val="00C1772C"/>
    <w:rsid w:val="00C2468B"/>
    <w:rsid w:val="00C27782"/>
    <w:rsid w:val="00C27951"/>
    <w:rsid w:val="00C27E3A"/>
    <w:rsid w:val="00C32794"/>
    <w:rsid w:val="00C352C4"/>
    <w:rsid w:val="00C3588C"/>
    <w:rsid w:val="00C40DE7"/>
    <w:rsid w:val="00C42859"/>
    <w:rsid w:val="00C4592B"/>
    <w:rsid w:val="00C46618"/>
    <w:rsid w:val="00C47598"/>
    <w:rsid w:val="00C50A0E"/>
    <w:rsid w:val="00C57724"/>
    <w:rsid w:val="00C57F24"/>
    <w:rsid w:val="00C605B8"/>
    <w:rsid w:val="00C62E42"/>
    <w:rsid w:val="00C663D9"/>
    <w:rsid w:val="00C67BAF"/>
    <w:rsid w:val="00C70486"/>
    <w:rsid w:val="00C7439C"/>
    <w:rsid w:val="00C759B9"/>
    <w:rsid w:val="00C76E58"/>
    <w:rsid w:val="00C819A1"/>
    <w:rsid w:val="00C830F0"/>
    <w:rsid w:val="00C84D98"/>
    <w:rsid w:val="00C850CF"/>
    <w:rsid w:val="00C85B2D"/>
    <w:rsid w:val="00C864BF"/>
    <w:rsid w:val="00C87601"/>
    <w:rsid w:val="00C90148"/>
    <w:rsid w:val="00C92866"/>
    <w:rsid w:val="00C93966"/>
    <w:rsid w:val="00C9460E"/>
    <w:rsid w:val="00C952EE"/>
    <w:rsid w:val="00C95D66"/>
    <w:rsid w:val="00C97DA5"/>
    <w:rsid w:val="00CA0A23"/>
    <w:rsid w:val="00CA0ACC"/>
    <w:rsid w:val="00CA223F"/>
    <w:rsid w:val="00CA4E54"/>
    <w:rsid w:val="00CA55E8"/>
    <w:rsid w:val="00CA7609"/>
    <w:rsid w:val="00CB06BA"/>
    <w:rsid w:val="00CB2973"/>
    <w:rsid w:val="00CB45D3"/>
    <w:rsid w:val="00CB78B2"/>
    <w:rsid w:val="00CC122C"/>
    <w:rsid w:val="00CC21FE"/>
    <w:rsid w:val="00CC2229"/>
    <w:rsid w:val="00CC6BC8"/>
    <w:rsid w:val="00CD2DC5"/>
    <w:rsid w:val="00CD77A0"/>
    <w:rsid w:val="00CD797A"/>
    <w:rsid w:val="00CE10D2"/>
    <w:rsid w:val="00CE136E"/>
    <w:rsid w:val="00CE5570"/>
    <w:rsid w:val="00CE69C6"/>
    <w:rsid w:val="00CE6C18"/>
    <w:rsid w:val="00CF05FA"/>
    <w:rsid w:val="00CF1621"/>
    <w:rsid w:val="00CF4FBD"/>
    <w:rsid w:val="00CF508A"/>
    <w:rsid w:val="00CF581B"/>
    <w:rsid w:val="00D008AD"/>
    <w:rsid w:val="00D00D7E"/>
    <w:rsid w:val="00D018E7"/>
    <w:rsid w:val="00D06BB6"/>
    <w:rsid w:val="00D07401"/>
    <w:rsid w:val="00D105AE"/>
    <w:rsid w:val="00D11BE9"/>
    <w:rsid w:val="00D12478"/>
    <w:rsid w:val="00D13129"/>
    <w:rsid w:val="00D133CF"/>
    <w:rsid w:val="00D14B28"/>
    <w:rsid w:val="00D15954"/>
    <w:rsid w:val="00D15F01"/>
    <w:rsid w:val="00D177C6"/>
    <w:rsid w:val="00D20A49"/>
    <w:rsid w:val="00D20B2A"/>
    <w:rsid w:val="00D21CA0"/>
    <w:rsid w:val="00D22900"/>
    <w:rsid w:val="00D22EC1"/>
    <w:rsid w:val="00D241E4"/>
    <w:rsid w:val="00D2701C"/>
    <w:rsid w:val="00D30639"/>
    <w:rsid w:val="00D30792"/>
    <w:rsid w:val="00D3320D"/>
    <w:rsid w:val="00D341A0"/>
    <w:rsid w:val="00D35980"/>
    <w:rsid w:val="00D367B1"/>
    <w:rsid w:val="00D40708"/>
    <w:rsid w:val="00D4344B"/>
    <w:rsid w:val="00D464F8"/>
    <w:rsid w:val="00D51BF3"/>
    <w:rsid w:val="00D5269C"/>
    <w:rsid w:val="00D53B25"/>
    <w:rsid w:val="00D55DA1"/>
    <w:rsid w:val="00D5772A"/>
    <w:rsid w:val="00D63A5B"/>
    <w:rsid w:val="00D64DA4"/>
    <w:rsid w:val="00D75B6A"/>
    <w:rsid w:val="00D7747B"/>
    <w:rsid w:val="00D80239"/>
    <w:rsid w:val="00D8500B"/>
    <w:rsid w:val="00D850B6"/>
    <w:rsid w:val="00D85583"/>
    <w:rsid w:val="00D86E02"/>
    <w:rsid w:val="00D91B1D"/>
    <w:rsid w:val="00D91F69"/>
    <w:rsid w:val="00D92FEA"/>
    <w:rsid w:val="00D93370"/>
    <w:rsid w:val="00D9460E"/>
    <w:rsid w:val="00D95427"/>
    <w:rsid w:val="00D95FDA"/>
    <w:rsid w:val="00D97AB0"/>
    <w:rsid w:val="00DA1F60"/>
    <w:rsid w:val="00DA5EB0"/>
    <w:rsid w:val="00DB01CA"/>
    <w:rsid w:val="00DB15F5"/>
    <w:rsid w:val="00DB27B4"/>
    <w:rsid w:val="00DB652D"/>
    <w:rsid w:val="00DC033E"/>
    <w:rsid w:val="00DC070B"/>
    <w:rsid w:val="00DC1CD2"/>
    <w:rsid w:val="00DC6833"/>
    <w:rsid w:val="00DC75DB"/>
    <w:rsid w:val="00DD2D4F"/>
    <w:rsid w:val="00DD305F"/>
    <w:rsid w:val="00DD6884"/>
    <w:rsid w:val="00DD6E23"/>
    <w:rsid w:val="00DE59A8"/>
    <w:rsid w:val="00DE5F5A"/>
    <w:rsid w:val="00DE7401"/>
    <w:rsid w:val="00DE75FE"/>
    <w:rsid w:val="00DF130D"/>
    <w:rsid w:val="00DF2227"/>
    <w:rsid w:val="00DF36E6"/>
    <w:rsid w:val="00DF6492"/>
    <w:rsid w:val="00DF69A1"/>
    <w:rsid w:val="00DF798A"/>
    <w:rsid w:val="00E0074B"/>
    <w:rsid w:val="00E02165"/>
    <w:rsid w:val="00E060D4"/>
    <w:rsid w:val="00E073DA"/>
    <w:rsid w:val="00E15BE0"/>
    <w:rsid w:val="00E15D5C"/>
    <w:rsid w:val="00E17F66"/>
    <w:rsid w:val="00E22198"/>
    <w:rsid w:val="00E22657"/>
    <w:rsid w:val="00E25B01"/>
    <w:rsid w:val="00E27907"/>
    <w:rsid w:val="00E325AA"/>
    <w:rsid w:val="00E35E2E"/>
    <w:rsid w:val="00E3719B"/>
    <w:rsid w:val="00E37D37"/>
    <w:rsid w:val="00E4045E"/>
    <w:rsid w:val="00E42375"/>
    <w:rsid w:val="00E426E2"/>
    <w:rsid w:val="00E42F96"/>
    <w:rsid w:val="00E43F8E"/>
    <w:rsid w:val="00E441A1"/>
    <w:rsid w:val="00E46935"/>
    <w:rsid w:val="00E50DB8"/>
    <w:rsid w:val="00E53DB7"/>
    <w:rsid w:val="00E54A1D"/>
    <w:rsid w:val="00E604ED"/>
    <w:rsid w:val="00E62A43"/>
    <w:rsid w:val="00E64B14"/>
    <w:rsid w:val="00E66097"/>
    <w:rsid w:val="00E66491"/>
    <w:rsid w:val="00E70A8D"/>
    <w:rsid w:val="00E736A1"/>
    <w:rsid w:val="00E814A2"/>
    <w:rsid w:val="00E815E3"/>
    <w:rsid w:val="00E85DFC"/>
    <w:rsid w:val="00E9793A"/>
    <w:rsid w:val="00EA29E6"/>
    <w:rsid w:val="00EA5FCF"/>
    <w:rsid w:val="00EA6326"/>
    <w:rsid w:val="00EA70D6"/>
    <w:rsid w:val="00EB02E7"/>
    <w:rsid w:val="00EB12FA"/>
    <w:rsid w:val="00EB24D4"/>
    <w:rsid w:val="00EB2841"/>
    <w:rsid w:val="00EB3352"/>
    <w:rsid w:val="00EB3774"/>
    <w:rsid w:val="00EB4313"/>
    <w:rsid w:val="00EB4362"/>
    <w:rsid w:val="00EB5E83"/>
    <w:rsid w:val="00EC118A"/>
    <w:rsid w:val="00EC158F"/>
    <w:rsid w:val="00EC35E9"/>
    <w:rsid w:val="00EC399F"/>
    <w:rsid w:val="00EC5252"/>
    <w:rsid w:val="00EC551D"/>
    <w:rsid w:val="00EC5573"/>
    <w:rsid w:val="00EC56AB"/>
    <w:rsid w:val="00EC5E69"/>
    <w:rsid w:val="00EC75BC"/>
    <w:rsid w:val="00EC78B4"/>
    <w:rsid w:val="00ED354A"/>
    <w:rsid w:val="00ED5BA6"/>
    <w:rsid w:val="00ED72E9"/>
    <w:rsid w:val="00ED7E8F"/>
    <w:rsid w:val="00EE0C73"/>
    <w:rsid w:val="00EE1AFB"/>
    <w:rsid w:val="00EE5AED"/>
    <w:rsid w:val="00EF13F1"/>
    <w:rsid w:val="00EF17CA"/>
    <w:rsid w:val="00EF27D6"/>
    <w:rsid w:val="00EF374B"/>
    <w:rsid w:val="00EF62CD"/>
    <w:rsid w:val="00EF6CC2"/>
    <w:rsid w:val="00F00B1B"/>
    <w:rsid w:val="00F0197F"/>
    <w:rsid w:val="00F01A8E"/>
    <w:rsid w:val="00F021CB"/>
    <w:rsid w:val="00F03475"/>
    <w:rsid w:val="00F0353F"/>
    <w:rsid w:val="00F06C87"/>
    <w:rsid w:val="00F12237"/>
    <w:rsid w:val="00F1444D"/>
    <w:rsid w:val="00F146C8"/>
    <w:rsid w:val="00F1660A"/>
    <w:rsid w:val="00F176E3"/>
    <w:rsid w:val="00F21A2B"/>
    <w:rsid w:val="00F24E45"/>
    <w:rsid w:val="00F260F9"/>
    <w:rsid w:val="00F32E4A"/>
    <w:rsid w:val="00F34DBB"/>
    <w:rsid w:val="00F36BEE"/>
    <w:rsid w:val="00F40014"/>
    <w:rsid w:val="00F410A9"/>
    <w:rsid w:val="00F41232"/>
    <w:rsid w:val="00F437B4"/>
    <w:rsid w:val="00F43BD9"/>
    <w:rsid w:val="00F43BEC"/>
    <w:rsid w:val="00F52DDE"/>
    <w:rsid w:val="00F53F59"/>
    <w:rsid w:val="00F540DF"/>
    <w:rsid w:val="00F555B7"/>
    <w:rsid w:val="00F55EE7"/>
    <w:rsid w:val="00F57D71"/>
    <w:rsid w:val="00F63B01"/>
    <w:rsid w:val="00F677C8"/>
    <w:rsid w:val="00F7050F"/>
    <w:rsid w:val="00F71306"/>
    <w:rsid w:val="00F80017"/>
    <w:rsid w:val="00F80772"/>
    <w:rsid w:val="00F81066"/>
    <w:rsid w:val="00F855E7"/>
    <w:rsid w:val="00F937F3"/>
    <w:rsid w:val="00F94407"/>
    <w:rsid w:val="00F94901"/>
    <w:rsid w:val="00F97A41"/>
    <w:rsid w:val="00FA227E"/>
    <w:rsid w:val="00FA231E"/>
    <w:rsid w:val="00FA6EC3"/>
    <w:rsid w:val="00FA7FDC"/>
    <w:rsid w:val="00FB02E7"/>
    <w:rsid w:val="00FB1FD2"/>
    <w:rsid w:val="00FB3A0F"/>
    <w:rsid w:val="00FC00FF"/>
    <w:rsid w:val="00FC0160"/>
    <w:rsid w:val="00FC2C86"/>
    <w:rsid w:val="00FC2DAC"/>
    <w:rsid w:val="00FC371B"/>
    <w:rsid w:val="00FC7759"/>
    <w:rsid w:val="00FD4CED"/>
    <w:rsid w:val="00FD5F48"/>
    <w:rsid w:val="00FE2B4F"/>
    <w:rsid w:val="00FE5F16"/>
    <w:rsid w:val="00FE71BF"/>
    <w:rsid w:val="00FF1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2FE5F6E"/>
  <w15:chartTrackingRefBased/>
  <w15:docId w15:val="{AC6B9AE8-303C-455A-843A-3102BC7EC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A32AD1"/>
    <w:pPr>
      <w:keepNext/>
      <w:pBdr>
        <w:top w:val="single" w:sz="4" w:space="1" w:color="auto"/>
        <w:left w:val="single" w:sz="4" w:space="4" w:color="auto"/>
        <w:bottom w:val="single" w:sz="4" w:space="1" w:color="auto"/>
        <w:right w:val="single" w:sz="4" w:space="4" w:color="auto"/>
      </w:pBdr>
      <w:shd w:val="clear" w:color="auto" w:fill="7CC2FF"/>
      <w:spacing w:before="240" w:after="240"/>
      <w:ind w:left="23" w:right="-312"/>
      <w:jc w:val="both"/>
      <w:outlineLvl w:val="0"/>
    </w:pPr>
    <w:rPr>
      <w:rFonts w:ascii="Arial" w:hAnsi="Arial" w:cs="Arial"/>
      <w:b/>
      <w:bCs/>
      <w:iCs/>
      <w:sz w:val="20"/>
      <w:szCs w:val="20"/>
    </w:rPr>
  </w:style>
  <w:style w:type="paragraph" w:styleId="Titre2">
    <w:name w:val="heading 2"/>
    <w:basedOn w:val="Normal"/>
    <w:next w:val="Normal"/>
    <w:qFormat/>
    <w:rsid w:val="00BF6CAF"/>
    <w:pPr>
      <w:keepNext/>
      <w:pBdr>
        <w:bottom w:val="single" w:sz="4" w:space="1" w:color="auto"/>
      </w:pBdr>
      <w:spacing w:before="240" w:after="240"/>
      <w:ind w:right="-312"/>
      <w:jc w:val="both"/>
      <w:outlineLvl w:val="1"/>
    </w:pPr>
    <w:rPr>
      <w:rFonts w:ascii="Arial" w:hAnsi="Arial"/>
      <w:b/>
      <w:bCs/>
      <w:sz w:val="20"/>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48732C"/>
    <w:rPr>
      <w:sz w:val="16"/>
      <w:szCs w:val="16"/>
    </w:rPr>
  </w:style>
  <w:style w:type="paragraph" w:styleId="Commentaire0">
    <w:name w:val="annotation text"/>
    <w:basedOn w:val="Normal"/>
    <w:link w:val="CommentaireCar"/>
    <w:rsid w:val="0048732C"/>
    <w:rPr>
      <w:sz w:val="20"/>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4F7C1E"/>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93381">
      <w:bodyDiv w:val="1"/>
      <w:marLeft w:val="0"/>
      <w:marRight w:val="0"/>
      <w:marTop w:val="0"/>
      <w:marBottom w:val="0"/>
      <w:divBdr>
        <w:top w:val="none" w:sz="0" w:space="0" w:color="auto"/>
        <w:left w:val="none" w:sz="0" w:space="0" w:color="auto"/>
        <w:bottom w:val="none" w:sz="0" w:space="0" w:color="auto"/>
        <w:right w:val="none" w:sz="0" w:space="0" w:color="auto"/>
      </w:divBdr>
    </w:div>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390158699">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971596471">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www.economie.gouv.fr/daj/formulaires-declaration-candidat" TargetMode="External"/><Relationship Id="rId10" Type="http://schemas.openxmlformats.org/officeDocument/2006/relationships/hyperlink" Target="http://www.legifrance.gouv.fr/affichTexte.do?cidTexte=LEGITEXT000027248996&amp;dateTexte=2013053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4E8D6-294D-495D-AB77-83B53DE7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3918</Words>
  <Characters>26662</Characters>
  <Application>Microsoft Office Word</Application>
  <DocSecurity>0</DocSecurity>
  <Lines>222</Lines>
  <Paragraphs>61</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30519</CharactersWithSpaces>
  <SharedDoc>false</SharedDoc>
  <HLinks>
    <vt:vector size="102" baseType="variant">
      <vt:variant>
        <vt:i4>17</vt:i4>
      </vt:variant>
      <vt:variant>
        <vt:i4>115</vt:i4>
      </vt:variant>
      <vt:variant>
        <vt:i4>0</vt:i4>
      </vt:variant>
      <vt:variant>
        <vt:i4>5</vt:i4>
      </vt:variant>
      <vt:variant>
        <vt:lpwstr>http://www.economie.gouv.fr/daj/formulaires-declaration-candidat</vt:lpwstr>
      </vt:variant>
      <vt:variant>
        <vt:lpwstr/>
      </vt:variant>
      <vt:variant>
        <vt:i4>5111811</vt:i4>
      </vt:variant>
      <vt:variant>
        <vt:i4>92</vt:i4>
      </vt:variant>
      <vt:variant>
        <vt:i4>0</vt:i4>
      </vt:variant>
      <vt:variant>
        <vt:i4>5</vt:i4>
      </vt:variant>
      <vt:variant>
        <vt:lpwstr>http://www.legifrance.gouv.fr/affichTexte.do?cidTexte=LEGITEXT000027248996&amp;dateTexte=20130531</vt:lpwstr>
      </vt:variant>
      <vt:variant>
        <vt:lpwstr/>
      </vt:variant>
      <vt:variant>
        <vt:i4>1638470</vt:i4>
      </vt:variant>
      <vt:variant>
        <vt:i4>87</vt:i4>
      </vt:variant>
      <vt:variant>
        <vt:i4>0</vt:i4>
      </vt:variant>
      <vt:variant>
        <vt:i4>5</vt:i4>
      </vt:variant>
      <vt:variant>
        <vt:lpwstr>http://www.economie.gouv.fr/daj/formulaires-attribution-marches-2016?language=fr</vt:lpwstr>
      </vt:variant>
      <vt:variant>
        <vt:lpwstr/>
      </vt:variant>
      <vt:variant>
        <vt:i4>2097157</vt:i4>
      </vt:variant>
      <vt:variant>
        <vt:i4>80</vt:i4>
      </vt:variant>
      <vt:variant>
        <vt:i4>0</vt:i4>
      </vt:variant>
      <vt:variant>
        <vt:i4>5</vt:i4>
      </vt:variant>
      <vt:variant>
        <vt:lpwstr/>
      </vt:variant>
      <vt:variant>
        <vt:lpwstr>_Toc5213168</vt:lpwstr>
      </vt:variant>
      <vt:variant>
        <vt:i4>2097157</vt:i4>
      </vt:variant>
      <vt:variant>
        <vt:i4>74</vt:i4>
      </vt:variant>
      <vt:variant>
        <vt:i4>0</vt:i4>
      </vt:variant>
      <vt:variant>
        <vt:i4>5</vt:i4>
      </vt:variant>
      <vt:variant>
        <vt:lpwstr/>
      </vt:variant>
      <vt:variant>
        <vt:lpwstr>_Toc5213167</vt:lpwstr>
      </vt:variant>
      <vt:variant>
        <vt:i4>2097157</vt:i4>
      </vt:variant>
      <vt:variant>
        <vt:i4>68</vt:i4>
      </vt:variant>
      <vt:variant>
        <vt:i4>0</vt:i4>
      </vt:variant>
      <vt:variant>
        <vt:i4>5</vt:i4>
      </vt:variant>
      <vt:variant>
        <vt:lpwstr/>
      </vt:variant>
      <vt:variant>
        <vt:lpwstr>_Toc5213166</vt:lpwstr>
      </vt:variant>
      <vt:variant>
        <vt:i4>2097157</vt:i4>
      </vt:variant>
      <vt:variant>
        <vt:i4>62</vt:i4>
      </vt:variant>
      <vt:variant>
        <vt:i4>0</vt:i4>
      </vt:variant>
      <vt:variant>
        <vt:i4>5</vt:i4>
      </vt:variant>
      <vt:variant>
        <vt:lpwstr/>
      </vt:variant>
      <vt:variant>
        <vt:lpwstr>_Toc5213165</vt:lpwstr>
      </vt:variant>
      <vt:variant>
        <vt:i4>2097157</vt:i4>
      </vt:variant>
      <vt:variant>
        <vt:i4>56</vt:i4>
      </vt:variant>
      <vt:variant>
        <vt:i4>0</vt:i4>
      </vt:variant>
      <vt:variant>
        <vt:i4>5</vt:i4>
      </vt:variant>
      <vt:variant>
        <vt:lpwstr/>
      </vt:variant>
      <vt:variant>
        <vt:lpwstr>_Toc5213164</vt:lpwstr>
      </vt:variant>
      <vt:variant>
        <vt:i4>2097157</vt:i4>
      </vt:variant>
      <vt:variant>
        <vt:i4>50</vt:i4>
      </vt:variant>
      <vt:variant>
        <vt:i4>0</vt:i4>
      </vt:variant>
      <vt:variant>
        <vt:i4>5</vt:i4>
      </vt:variant>
      <vt:variant>
        <vt:lpwstr/>
      </vt:variant>
      <vt:variant>
        <vt:lpwstr>_Toc5213163</vt:lpwstr>
      </vt:variant>
      <vt:variant>
        <vt:i4>2097157</vt:i4>
      </vt:variant>
      <vt:variant>
        <vt:i4>44</vt:i4>
      </vt:variant>
      <vt:variant>
        <vt:i4>0</vt:i4>
      </vt:variant>
      <vt:variant>
        <vt:i4>5</vt:i4>
      </vt:variant>
      <vt:variant>
        <vt:lpwstr/>
      </vt:variant>
      <vt:variant>
        <vt:lpwstr>_Toc5213162</vt:lpwstr>
      </vt:variant>
      <vt:variant>
        <vt:i4>2097157</vt:i4>
      </vt:variant>
      <vt:variant>
        <vt:i4>38</vt:i4>
      </vt:variant>
      <vt:variant>
        <vt:i4>0</vt:i4>
      </vt:variant>
      <vt:variant>
        <vt:i4>5</vt:i4>
      </vt:variant>
      <vt:variant>
        <vt:lpwstr/>
      </vt:variant>
      <vt:variant>
        <vt:lpwstr>_Toc5213161</vt:lpwstr>
      </vt:variant>
      <vt:variant>
        <vt:i4>2097157</vt:i4>
      </vt:variant>
      <vt:variant>
        <vt:i4>32</vt:i4>
      </vt:variant>
      <vt:variant>
        <vt:i4>0</vt:i4>
      </vt:variant>
      <vt:variant>
        <vt:i4>5</vt:i4>
      </vt:variant>
      <vt:variant>
        <vt:lpwstr/>
      </vt:variant>
      <vt:variant>
        <vt:lpwstr>_Toc5213160</vt:lpwstr>
      </vt:variant>
      <vt:variant>
        <vt:i4>2293765</vt:i4>
      </vt:variant>
      <vt:variant>
        <vt:i4>26</vt:i4>
      </vt:variant>
      <vt:variant>
        <vt:i4>0</vt:i4>
      </vt:variant>
      <vt:variant>
        <vt:i4>5</vt:i4>
      </vt:variant>
      <vt:variant>
        <vt:lpwstr/>
      </vt:variant>
      <vt:variant>
        <vt:lpwstr>_Toc5213159</vt:lpwstr>
      </vt:variant>
      <vt:variant>
        <vt:i4>2293765</vt:i4>
      </vt:variant>
      <vt:variant>
        <vt:i4>20</vt:i4>
      </vt:variant>
      <vt:variant>
        <vt:i4>0</vt:i4>
      </vt:variant>
      <vt:variant>
        <vt:i4>5</vt:i4>
      </vt:variant>
      <vt:variant>
        <vt:lpwstr/>
      </vt:variant>
      <vt:variant>
        <vt:lpwstr>_Toc5213158</vt:lpwstr>
      </vt:variant>
      <vt:variant>
        <vt:i4>2293765</vt:i4>
      </vt:variant>
      <vt:variant>
        <vt:i4>14</vt:i4>
      </vt:variant>
      <vt:variant>
        <vt:i4>0</vt:i4>
      </vt:variant>
      <vt:variant>
        <vt:i4>5</vt:i4>
      </vt:variant>
      <vt:variant>
        <vt:lpwstr/>
      </vt:variant>
      <vt:variant>
        <vt:lpwstr>_Toc5213157</vt:lpwstr>
      </vt:variant>
      <vt:variant>
        <vt:i4>2293765</vt:i4>
      </vt:variant>
      <vt:variant>
        <vt:i4>8</vt:i4>
      </vt:variant>
      <vt:variant>
        <vt:i4>0</vt:i4>
      </vt:variant>
      <vt:variant>
        <vt:i4>5</vt:i4>
      </vt:variant>
      <vt:variant>
        <vt:lpwstr/>
      </vt:variant>
      <vt:variant>
        <vt:lpwstr>_Toc5213156</vt:lpwstr>
      </vt:variant>
      <vt:variant>
        <vt:i4>2293765</vt:i4>
      </vt:variant>
      <vt:variant>
        <vt:i4>2</vt:i4>
      </vt:variant>
      <vt:variant>
        <vt:i4>0</vt:i4>
      </vt:variant>
      <vt:variant>
        <vt:i4>5</vt:i4>
      </vt:variant>
      <vt:variant>
        <vt:lpwstr/>
      </vt:variant>
      <vt:variant>
        <vt:lpwstr>_Toc5213155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Wilkin Marie-Aude</cp:lastModifiedBy>
  <cp:revision>12</cp:revision>
  <cp:lastPrinted>2015-03-19T17:56:00Z</cp:lastPrinted>
  <dcterms:created xsi:type="dcterms:W3CDTF">2025-11-25T09:55:00Z</dcterms:created>
  <dcterms:modified xsi:type="dcterms:W3CDTF">2025-12-09T01:30:00Z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